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 w:rsidP="00845A67">
      <w:pPr>
        <w:pStyle w:val="Nincstrkz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E3490F" w:rsidRDefault="00100AE5" w:rsidP="00E3490F">
      <w:pPr>
        <w:spacing w:line="276" w:lineRule="auto"/>
        <w:jc w:val="center"/>
        <w:rPr>
          <w:b/>
          <w:sz w:val="40"/>
          <w:szCs w:val="40"/>
        </w:rPr>
      </w:pPr>
      <w:r w:rsidRPr="00100AE5">
        <w:rPr>
          <w:b/>
          <w:sz w:val="40"/>
          <w:szCs w:val="40"/>
        </w:rPr>
        <w:t>Színpadi</w:t>
      </w:r>
      <w:r w:rsidR="00592806">
        <w:rPr>
          <w:b/>
          <w:sz w:val="40"/>
          <w:szCs w:val="40"/>
        </w:rPr>
        <w:t xml:space="preserve"> </w:t>
      </w:r>
      <w:r w:rsidRPr="00100AE5">
        <w:rPr>
          <w:b/>
          <w:sz w:val="40"/>
          <w:szCs w:val="40"/>
        </w:rPr>
        <w:t>magasépítő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0A3D89">
        <w:rPr>
          <w:sz w:val="28"/>
          <w:szCs w:val="28"/>
        </w:rPr>
        <w:t xml:space="preserve"> </w:t>
      </w:r>
      <w:r w:rsidR="004F0019" w:rsidRPr="004F0019">
        <w:rPr>
          <w:sz w:val="28"/>
          <w:szCs w:val="28"/>
        </w:rPr>
        <w:t>5</w:t>
      </w:r>
      <w:r w:rsidR="00592806">
        <w:rPr>
          <w:sz w:val="28"/>
          <w:szCs w:val="28"/>
        </w:rPr>
        <w:t xml:space="preserve">5 </w:t>
      </w:r>
      <w:r w:rsidR="004F0019" w:rsidRPr="004F0019">
        <w:rPr>
          <w:sz w:val="28"/>
          <w:szCs w:val="28"/>
        </w:rPr>
        <w:t>521</w:t>
      </w:r>
      <w:r w:rsidR="000A3D89">
        <w:rPr>
          <w:sz w:val="28"/>
          <w:szCs w:val="28"/>
        </w:rPr>
        <w:t xml:space="preserve"> </w:t>
      </w:r>
      <w:r w:rsidR="004F0019" w:rsidRPr="004F0019">
        <w:rPr>
          <w:sz w:val="28"/>
          <w:szCs w:val="28"/>
        </w:rPr>
        <w:t>0</w:t>
      </w:r>
      <w:r w:rsidR="00100AE5"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4D4AD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D4AD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4D4AD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D4AD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D4AD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D4AD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D4AD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D4AD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345" w:type="dxa"/>
        <w:tblLook w:val="04A0"/>
      </w:tblPr>
      <w:tblGrid>
        <w:gridCol w:w="590"/>
        <w:gridCol w:w="923"/>
        <w:gridCol w:w="636"/>
        <w:gridCol w:w="5560"/>
        <w:gridCol w:w="750"/>
        <w:gridCol w:w="10"/>
        <w:gridCol w:w="913"/>
        <w:gridCol w:w="963"/>
      </w:tblGrid>
      <w:tr w:rsidR="00090A1B" w:rsidTr="00845A67">
        <w:trPr>
          <w:cantSplit/>
          <w:tblHeader/>
        </w:trPr>
        <w:tc>
          <w:tcPr>
            <w:tcW w:w="214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560" w:type="dxa"/>
            <w:vMerge w:val="restart"/>
            <w:vAlign w:val="center"/>
          </w:tcPr>
          <w:p w:rsidR="00C6286A" w:rsidRPr="007E4751" w:rsidRDefault="00512211" w:rsidP="007E475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750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963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45A67">
        <w:trPr>
          <w:cantSplit/>
          <w:tblHeader/>
        </w:trPr>
        <w:tc>
          <w:tcPr>
            <w:tcW w:w="59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56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75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6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13258" w:rsidRPr="00592806" w:rsidTr="0004660B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213258">
            <w:pPr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213258" w:rsidRPr="00592806" w:rsidRDefault="00213258" w:rsidP="00213258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280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354</w:t>
            </w:r>
          </w:p>
        </w:tc>
        <w:tc>
          <w:tcPr>
            <w:tcW w:w="5560" w:type="dxa"/>
            <w:vAlign w:val="center"/>
            <w:hideMark/>
          </w:tcPr>
          <w:p w:rsidR="00213258" w:rsidRDefault="00213258" w:rsidP="00213258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12073-16</w:t>
            </w:r>
          </w:p>
          <w:p w:rsidR="00213258" w:rsidRPr="00592806" w:rsidRDefault="00213258" w:rsidP="00213258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280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Színpadi magasépítés biztonságtechnikája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213258">
            <w:pPr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213258" w:rsidRPr="00592806" w:rsidTr="0004660B">
        <w:trPr>
          <w:trHeight w:val="85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213258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213258" w:rsidRPr="00592806" w:rsidRDefault="00213258" w:rsidP="00213258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592806">
              <w:rPr>
                <w:rFonts w:eastAsia="Times New Roman"/>
                <w:bCs/>
                <w:color w:val="000000"/>
                <w:sz w:val="24"/>
                <w:szCs w:val="24"/>
              </w:rPr>
              <w:t>354</w:t>
            </w:r>
          </w:p>
        </w:tc>
        <w:tc>
          <w:tcPr>
            <w:tcW w:w="5560" w:type="dxa"/>
            <w:noWrap/>
            <w:vAlign w:val="center"/>
            <w:hideMark/>
          </w:tcPr>
          <w:p w:rsidR="00213258" w:rsidRPr="00592806" w:rsidRDefault="00213258" w:rsidP="00213258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592806">
              <w:rPr>
                <w:rFonts w:eastAsia="Times New Roman"/>
                <w:bCs/>
                <w:color w:val="000000"/>
                <w:sz w:val="24"/>
                <w:szCs w:val="24"/>
              </w:rPr>
              <w:t>Biztonságtechnikai ismeretek gyakorlat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213258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13258" w:rsidRPr="00592806" w:rsidTr="0004660B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213258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213258" w:rsidRPr="00592806" w:rsidRDefault="00213258" w:rsidP="00213258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60" w:type="dxa"/>
            <w:noWrap/>
            <w:vAlign w:val="center"/>
            <w:hideMark/>
          </w:tcPr>
          <w:p w:rsidR="00213258" w:rsidRPr="00592806" w:rsidRDefault="00213258" w:rsidP="00213258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Munkavédelem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213258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1536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Általános munkavédelmi rendeletek és szabályok</w:t>
            </w:r>
            <w:r w:rsidR="00153647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a munkavédelem fogalmának meghatározása</w:t>
            </w:r>
            <w:r w:rsidR="0004660B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A munkavédelmi szabályzat, annak tartalma és érvényességi köre.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845A67" w:rsidP="001536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Munkavédelmi bejárások, oktatások rendje és az ellenőrzések szabályai</w:t>
            </w:r>
            <w:r w:rsidR="0004660B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A műszaki vezetők főbb munkavédelmi feladatai, jogai és kötelességei.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1536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Munkahelyi baleset, kvázi baleset és az azokkal kapcsolatos intézkedések, kártérítési igény.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Alkalmassági, illetve az időszakos orvosi vizsgálatok rendje.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A színpadi munkára vonatkozó általános munkavégzési előírások, anyagmozgatás, szállítás és a szerszámok használatának biztonsági előírásai.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Egészségügyi munkavédelmi és biztonságtechnikai követelmények a próbák, előadások és rendezvények lebonyolításánál.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Színpadi gépek, létrák, emelőszerkezetek biztonsági szabályai.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Magasépítési szerkezetek, szerelésével és bontásával kapcsolatos munkavédelmi előírások. Technológiai utasítás.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Munka</w:t>
            </w:r>
            <w:r w:rsidR="00153647">
              <w:rPr>
                <w:rFonts w:eastAsia="Times New Roman"/>
                <w:color w:val="000000"/>
                <w:sz w:val="20"/>
                <w:szCs w:val="20"/>
              </w:rPr>
              <w:t>védelmi védőfelszerelések, és -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eszközök a színpadokon, és a színpadpadlóval kapcsolatos biztonságtechnikai elvárások.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Elektromos szerelésekkel, vizsgálatokkal és karbantartásokkal kapcsolatos munkavégzési előírások.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Villamos vezetékek, kábelek használatával, az időszakos műszeres mérésekkel kapcsolatos ismeretek.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845A67" w:rsidP="001536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Az elektromos áram élettani hatásai, mentőládák, elektromos szerelésekre vonatkozó munkavédelmi rendelkezések.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Áramütéses baleseteknél az elsősegélynyújtás szabályai.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Az elsősegélynyújtás szabályai, sérülés, rosszullét vagy áramütés esetén.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Alkoholos befolyásoltsággal kapcsolatos vizsgálat rendje és adott helyzetben a szükséges intézkedések szabályai.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213258" w:rsidRPr="0004660B" w:rsidTr="0004660B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213258" w:rsidRPr="0004660B" w:rsidRDefault="00213258" w:rsidP="0059280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213258" w:rsidRPr="0004660B" w:rsidRDefault="00213258" w:rsidP="00592806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04660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60" w:type="dxa"/>
            <w:noWrap/>
            <w:vAlign w:val="center"/>
            <w:hideMark/>
          </w:tcPr>
          <w:p w:rsidR="00213258" w:rsidRPr="0004660B" w:rsidRDefault="00213258" w:rsidP="00592806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04660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Tűzvédelem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213258" w:rsidRPr="0004660B" w:rsidRDefault="00213258" w:rsidP="0059280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A tűzvédelem célja, szerepe és alapkövetelményei, különös tekintettel a színpadi munkavégzésre.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A tűzvédelem célja, szerepe és alapkövetelményei, különös tekintettel a színpadi munkavégzésre.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Színpadi építés, bontás; a próba és előadás tűzvédelmi előírásai.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Színpadi építés, bontás; a próba és előadás tűzvédelmi előírásai.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Színpadi építés, bontás; a próba és előadás tűzvédelmi előírásai.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Színházak tűzvédelmi szervezete, tűzvédelmi oktatás és a tűzvédelmi szemlék, valamint ellenőrzések rendje.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Színházak tűzvédelmi szervezete, tűzvédelmi oktatás és a tűzvédelmi szemlék, valamint ellenőrzések rendje.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Tűzvédelmi utasítás, annak tartalma és mellékletei.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Tűzvédelmi utasítás, annak tartalma és mellékletei.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Tűzvédelmi utasítás, annak tartalma és mellékletei.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Tűzriadó terv tartalmának ismertetése.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Tűzriadó terv tartalmának ismertetése.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Tűzriadó terv tartalmának ismertetése.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Oltókészülékek, tűzjelzők és füstelvezetők tűzvédelmi előírásai.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Oltókészülékek, tűzjelzők és füstelvezetők tűzvédelmi előírásai.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Oltókészülékek, tűzjelzők és füstelvezetők tűzvédelmi előírásai.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213258" w:rsidRPr="00592806" w:rsidTr="0004660B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60" w:type="dxa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Dokumentációkezelés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04660B">
        <w:trPr>
          <w:trHeight w:val="96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hideMark/>
          </w:tcPr>
          <w:p w:rsidR="00845A67" w:rsidRPr="00592806" w:rsidRDefault="00845A67" w:rsidP="0004660B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 w:rsidR="0004660B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 xml:space="preserve"> Szükséges dokumentumok fajtái</w:t>
            </w:r>
            <w:r w:rsidR="0004660B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 w:rsidR="0004660B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 w:rsidR="0004660B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 w:rsidR="0004660B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213258" w:rsidRPr="00592806" w:rsidTr="0004660B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280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354</w:t>
            </w:r>
          </w:p>
        </w:tc>
        <w:tc>
          <w:tcPr>
            <w:tcW w:w="5560" w:type="dxa"/>
            <w:noWrap/>
            <w:vAlign w:val="center"/>
            <w:hideMark/>
          </w:tcPr>
          <w:p w:rsidR="00213258" w:rsidRDefault="00213258" w:rsidP="00592806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12074-16</w:t>
            </w:r>
          </w:p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280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Színpadi magasépítés technikája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213258" w:rsidRPr="00592806" w:rsidTr="0004660B">
        <w:trPr>
          <w:trHeight w:val="85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592806">
              <w:rPr>
                <w:rFonts w:eastAsia="Times New Roman"/>
                <w:bCs/>
                <w:color w:val="000000"/>
                <w:sz w:val="24"/>
                <w:szCs w:val="24"/>
              </w:rPr>
              <w:t>354</w:t>
            </w:r>
          </w:p>
        </w:tc>
        <w:tc>
          <w:tcPr>
            <w:tcW w:w="5560" w:type="dxa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592806">
              <w:rPr>
                <w:rFonts w:eastAsia="Times New Roman"/>
                <w:bCs/>
                <w:color w:val="000000"/>
                <w:sz w:val="24"/>
                <w:szCs w:val="24"/>
              </w:rPr>
              <w:t>Magasépítési ismeretek gyakorlat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13258" w:rsidRPr="00592806" w:rsidTr="00213258">
        <w:trPr>
          <w:trHeight w:val="795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60" w:type="dxa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Tartószerkezetek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Szerkezetépítési, gépszerelési és építészrajzi speciális fogalmak</w:t>
            </w:r>
            <w:r w:rsidR="001536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Szerkezetépítési, gépszerelési és építészrajzi speciális fogalmak</w:t>
            </w:r>
            <w:r w:rsidR="001536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Szerkezetépítési, gépszerelési és építészrajzi speciális fogalmak</w:t>
            </w:r>
            <w:r w:rsidR="001536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Szerkezetépítési, gépszerelési és építészrajzi speciális fogalmak</w:t>
            </w:r>
            <w:r w:rsidR="001536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Tartószerkezetek fajtái</w:t>
            </w:r>
            <w:r w:rsidR="001536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Tartószerkezetek fajtái</w:t>
            </w:r>
            <w:r w:rsidR="001536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Tartószerkezetek fajtái</w:t>
            </w:r>
            <w:r w:rsidR="001536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Tartószerkezetek fajtái</w:t>
            </w:r>
            <w:r w:rsidR="001536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Tartószerkezetek szerkezeti felépítése</w:t>
            </w:r>
            <w:r w:rsidR="001536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Tartószerkezetek szerkezeti felépítése</w:t>
            </w:r>
            <w:r w:rsidR="001536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Tartószerkezetek szerkezeti felépítése</w:t>
            </w:r>
            <w:r w:rsidR="001536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Tartószerkezetek szerkezeti felépítése</w:t>
            </w:r>
            <w:r w:rsidR="001536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Tartószerkezetek kivitelezésének műszaki követelményei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Tartószerkezetek kivitelezésének műszaki követelményei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Tartószerkezetek kivitelezésének műszaki követelményei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213258" w:rsidRPr="00592806" w:rsidTr="00AB4CB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60" w:type="dxa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Riggelés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Alpintechnikában használatos eszközök, tárgyak, felszerelések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Alpintechnikában használatos eszközök, tárgyak, felszerelések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Alpintechnikában használatos eszközök, tárgyak, felszerelések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Ereszkedő- és biztosítóállás szilárdságának megállapítása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Ereszkedő- és biztosítóállás szilárdságának megállapítása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Ereszkedő- és biztosítóállás szilárdságának megállapítása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Felszerelés használati, biztosítási, ereszkedési, eresztési és mászási technikák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Felszerelés használati, biztosítási, ereszkedési, eresztési és mászási technikák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Felszerelés használati, biztosítási, ereszkedési, eresztési és mászási technikák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Kommunikációs eszközök (hang és fényjelek)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Kommunikációs eszközök (hang és fényjelek)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Kommunikációs eszközök (hang és fényjelek)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Nemzetközi előírások és rendeletek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Nemzetközi előírások és rendeletek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Nemzetközi előírások és rendeletek</w:t>
            </w:r>
            <w:r w:rsidR="00793B3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213258" w:rsidRPr="00592806" w:rsidTr="00AB4CB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60" w:type="dxa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Dokumentálás</w:t>
            </w:r>
          </w:p>
        </w:tc>
        <w:tc>
          <w:tcPr>
            <w:tcW w:w="2636" w:type="dxa"/>
            <w:gridSpan w:val="4"/>
            <w:shd w:val="clear" w:color="auto" w:fill="BFBFBF" w:themeFill="background1" w:themeFillShade="BF"/>
            <w:noWrap/>
            <w:vAlign w:val="center"/>
            <w:hideMark/>
          </w:tcPr>
          <w:p w:rsidR="00213258" w:rsidRPr="00592806" w:rsidRDefault="00213258" w:rsidP="0059280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AB4CB2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845A67" w:rsidRPr="00592806" w:rsidRDefault="0004660B" w:rsidP="00845A6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tr w:rsidR="00845A67" w:rsidRPr="00592806" w:rsidTr="00213258">
        <w:trPr>
          <w:trHeight w:val="794"/>
        </w:trPr>
        <w:tc>
          <w:tcPr>
            <w:tcW w:w="590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bookmarkStart w:id="0" w:name="_GoBack" w:colFirst="0" w:colLast="7"/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hideMark/>
          </w:tcPr>
          <w:p w:rsidR="00845A67" w:rsidRPr="00592806" w:rsidRDefault="00845A67" w:rsidP="0021325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2806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 w:rsidR="0021325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 w:rsidR="0021325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 w:rsidR="0021325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 w:rsidR="0021325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592806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</w:p>
        </w:tc>
        <w:tc>
          <w:tcPr>
            <w:tcW w:w="760" w:type="dxa"/>
            <w:gridSpan w:val="2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1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45A67" w:rsidRPr="00592806" w:rsidRDefault="00845A67" w:rsidP="00845A67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592806">
              <w:rPr>
                <w:rFonts w:eastAsia="Times New Roman"/>
                <w:color w:val="000000"/>
              </w:rPr>
              <w:t> </w:t>
            </w:r>
          </w:p>
        </w:tc>
      </w:tr>
      <w:bookmarkEnd w:id="0"/>
    </w:tbl>
    <w:p w:rsidR="00AB22E3" w:rsidRDefault="00AB22E3" w:rsidP="00853EE0">
      <w:pPr>
        <w:jc w:val="center"/>
        <w:rPr>
          <w:sz w:val="20"/>
          <w:szCs w:val="20"/>
        </w:rPr>
      </w:pPr>
    </w:p>
    <w:sectPr w:rsidR="00AB22E3" w:rsidSect="007E4751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5C4" w:rsidRDefault="009F55C4" w:rsidP="00B2485D">
      <w:r>
        <w:separator/>
      </w:r>
    </w:p>
  </w:endnote>
  <w:endnote w:type="continuationSeparator" w:id="1">
    <w:p w:rsidR="009F55C4" w:rsidRDefault="009F55C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326924"/>
      <w:docPartObj>
        <w:docPartGallery w:val="Page Numbers (Bottom of Page)"/>
        <w:docPartUnique/>
      </w:docPartObj>
    </w:sdtPr>
    <w:sdtContent>
      <w:p w:rsidR="00213258" w:rsidRDefault="00213258">
        <w:pPr>
          <w:pStyle w:val="llb"/>
          <w:jc w:val="center"/>
        </w:pPr>
        <w:fldSimple w:instr=" PAGE   \* MERGEFORMAT ">
          <w:r w:rsidR="00793B3A">
            <w:rPr>
              <w:noProof/>
            </w:rPr>
            <w:t>1</w:t>
          </w:r>
        </w:fldSimple>
      </w:p>
    </w:sdtContent>
  </w:sdt>
  <w:p w:rsidR="00213258" w:rsidRDefault="00213258" w:rsidP="007C73A8">
    <w:pPr>
      <w:pStyle w:val="llb"/>
      <w:jc w:val="center"/>
    </w:pPr>
    <w:r w:rsidRPr="007C73A8">
      <w:t>5552103</w:t>
    </w:r>
    <w:r>
      <w:t>.</w:t>
    </w:r>
    <w:r w:rsidRPr="007C73A8">
      <w:t>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5C4" w:rsidRDefault="009F55C4" w:rsidP="00B2485D">
      <w:r>
        <w:separator/>
      </w:r>
    </w:p>
  </w:footnote>
  <w:footnote w:type="continuationSeparator" w:id="1">
    <w:p w:rsidR="009F55C4" w:rsidRDefault="009F55C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58" w:rsidRPr="00340762" w:rsidRDefault="00213258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4E9E"/>
    <w:rsid w:val="0004660B"/>
    <w:rsid w:val="00050C69"/>
    <w:rsid w:val="00061263"/>
    <w:rsid w:val="00090A1B"/>
    <w:rsid w:val="00095201"/>
    <w:rsid w:val="000A3D89"/>
    <w:rsid w:val="000A46D8"/>
    <w:rsid w:val="000B4134"/>
    <w:rsid w:val="000B579E"/>
    <w:rsid w:val="000B709F"/>
    <w:rsid w:val="000C0DDC"/>
    <w:rsid w:val="000D415E"/>
    <w:rsid w:val="00100AE5"/>
    <w:rsid w:val="00110398"/>
    <w:rsid w:val="001411B8"/>
    <w:rsid w:val="00153647"/>
    <w:rsid w:val="00160A0C"/>
    <w:rsid w:val="00164A00"/>
    <w:rsid w:val="0017048E"/>
    <w:rsid w:val="00175F56"/>
    <w:rsid w:val="00183A93"/>
    <w:rsid w:val="001A63A0"/>
    <w:rsid w:val="001B511E"/>
    <w:rsid w:val="001D0842"/>
    <w:rsid w:val="00213258"/>
    <w:rsid w:val="00214EED"/>
    <w:rsid w:val="00234DE9"/>
    <w:rsid w:val="00255FAD"/>
    <w:rsid w:val="00261FC2"/>
    <w:rsid w:val="00264B0B"/>
    <w:rsid w:val="0028051B"/>
    <w:rsid w:val="002B6D9D"/>
    <w:rsid w:val="002D1E0F"/>
    <w:rsid w:val="002D3294"/>
    <w:rsid w:val="002E6AD5"/>
    <w:rsid w:val="0030225A"/>
    <w:rsid w:val="00324C59"/>
    <w:rsid w:val="00330B7C"/>
    <w:rsid w:val="00340762"/>
    <w:rsid w:val="0035197E"/>
    <w:rsid w:val="00385B18"/>
    <w:rsid w:val="003945E5"/>
    <w:rsid w:val="003A3CDC"/>
    <w:rsid w:val="003B25B2"/>
    <w:rsid w:val="003C6965"/>
    <w:rsid w:val="003D5366"/>
    <w:rsid w:val="003F0B01"/>
    <w:rsid w:val="003F3D20"/>
    <w:rsid w:val="00404988"/>
    <w:rsid w:val="00416454"/>
    <w:rsid w:val="00424FB3"/>
    <w:rsid w:val="00451F3C"/>
    <w:rsid w:val="00492ADD"/>
    <w:rsid w:val="004B2342"/>
    <w:rsid w:val="004C7105"/>
    <w:rsid w:val="004C7770"/>
    <w:rsid w:val="004D4AD6"/>
    <w:rsid w:val="004F0019"/>
    <w:rsid w:val="004F3AF4"/>
    <w:rsid w:val="00512211"/>
    <w:rsid w:val="005152B2"/>
    <w:rsid w:val="00567BE7"/>
    <w:rsid w:val="00572921"/>
    <w:rsid w:val="00577E00"/>
    <w:rsid w:val="00592806"/>
    <w:rsid w:val="005E6AAD"/>
    <w:rsid w:val="005F1E25"/>
    <w:rsid w:val="00622920"/>
    <w:rsid w:val="00652C22"/>
    <w:rsid w:val="006A797A"/>
    <w:rsid w:val="006C164A"/>
    <w:rsid w:val="006C3FF3"/>
    <w:rsid w:val="006C591C"/>
    <w:rsid w:val="00703883"/>
    <w:rsid w:val="00712A25"/>
    <w:rsid w:val="00722418"/>
    <w:rsid w:val="00746652"/>
    <w:rsid w:val="00746C54"/>
    <w:rsid w:val="00791591"/>
    <w:rsid w:val="00793B3A"/>
    <w:rsid w:val="007A1DB8"/>
    <w:rsid w:val="007C73A8"/>
    <w:rsid w:val="007E4751"/>
    <w:rsid w:val="00844B2E"/>
    <w:rsid w:val="00845A67"/>
    <w:rsid w:val="00853EE0"/>
    <w:rsid w:val="008621EF"/>
    <w:rsid w:val="008A6B09"/>
    <w:rsid w:val="008B7DD7"/>
    <w:rsid w:val="008C0910"/>
    <w:rsid w:val="008C4E11"/>
    <w:rsid w:val="008C5AF4"/>
    <w:rsid w:val="008D18C7"/>
    <w:rsid w:val="008F034E"/>
    <w:rsid w:val="00926789"/>
    <w:rsid w:val="00971AB4"/>
    <w:rsid w:val="00976899"/>
    <w:rsid w:val="00982610"/>
    <w:rsid w:val="009A2D30"/>
    <w:rsid w:val="009C0AA2"/>
    <w:rsid w:val="009C2415"/>
    <w:rsid w:val="009E1ACD"/>
    <w:rsid w:val="009E2592"/>
    <w:rsid w:val="009F0791"/>
    <w:rsid w:val="009F320B"/>
    <w:rsid w:val="009F55C4"/>
    <w:rsid w:val="00A40664"/>
    <w:rsid w:val="00A4253B"/>
    <w:rsid w:val="00A53D2C"/>
    <w:rsid w:val="00A707BE"/>
    <w:rsid w:val="00A96372"/>
    <w:rsid w:val="00AA03E2"/>
    <w:rsid w:val="00AA2B5E"/>
    <w:rsid w:val="00AB22E3"/>
    <w:rsid w:val="00AB4CB2"/>
    <w:rsid w:val="00AC109E"/>
    <w:rsid w:val="00AE511C"/>
    <w:rsid w:val="00B03D8D"/>
    <w:rsid w:val="00B2485D"/>
    <w:rsid w:val="00B42620"/>
    <w:rsid w:val="00B5444B"/>
    <w:rsid w:val="00B92CD6"/>
    <w:rsid w:val="00BC5CEA"/>
    <w:rsid w:val="00BE6437"/>
    <w:rsid w:val="00BF4D82"/>
    <w:rsid w:val="00BF7A62"/>
    <w:rsid w:val="00C31629"/>
    <w:rsid w:val="00C41192"/>
    <w:rsid w:val="00C46E38"/>
    <w:rsid w:val="00C6286A"/>
    <w:rsid w:val="00C83C61"/>
    <w:rsid w:val="00CA663C"/>
    <w:rsid w:val="00CC54E3"/>
    <w:rsid w:val="00D025ED"/>
    <w:rsid w:val="00D07254"/>
    <w:rsid w:val="00D17FF4"/>
    <w:rsid w:val="00D93ACD"/>
    <w:rsid w:val="00DC4068"/>
    <w:rsid w:val="00DD7EBB"/>
    <w:rsid w:val="00DE1168"/>
    <w:rsid w:val="00DE6760"/>
    <w:rsid w:val="00E11F7B"/>
    <w:rsid w:val="00E3490F"/>
    <w:rsid w:val="00EB153B"/>
    <w:rsid w:val="00EC6306"/>
    <w:rsid w:val="00F22839"/>
    <w:rsid w:val="00F527D5"/>
    <w:rsid w:val="00F5462F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3162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3162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3162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3162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3162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3162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3162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3162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3162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3162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3162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Nincstrkz">
    <w:name w:val="No Spacing"/>
    <w:uiPriority w:val="1"/>
    <w:qFormat/>
    <w:rsid w:val="00845A6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45A6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845A67"/>
    <w:rPr>
      <w:color w:val="800080"/>
      <w:u w:val="single"/>
    </w:rPr>
  </w:style>
  <w:style w:type="paragraph" w:customStyle="1" w:styleId="xl65">
    <w:name w:val="xl65"/>
    <w:basedOn w:val="Norml"/>
    <w:rsid w:val="00845A67"/>
    <w:pPr>
      <w:autoSpaceDE/>
      <w:autoSpaceDN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6">
    <w:name w:val="xl66"/>
    <w:basedOn w:val="Norml"/>
    <w:rsid w:val="00845A67"/>
    <w:pP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7">
    <w:name w:val="xl67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8">
    <w:name w:val="xl68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69">
    <w:name w:val="xl69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70">
    <w:name w:val="xl70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71">
    <w:name w:val="xl71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72">
    <w:name w:val="xl72"/>
    <w:basedOn w:val="Norml"/>
    <w:rsid w:val="00845A67"/>
    <w:pP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73">
    <w:name w:val="xl73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4">
    <w:name w:val="xl74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  <w:b/>
      <w:bCs/>
      <w:color w:val="000000"/>
    </w:rPr>
  </w:style>
  <w:style w:type="paragraph" w:customStyle="1" w:styleId="xl75">
    <w:name w:val="xl75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</w:rPr>
  </w:style>
  <w:style w:type="paragraph" w:customStyle="1" w:styleId="xl76">
    <w:name w:val="xl76"/>
    <w:basedOn w:val="Norml"/>
    <w:rsid w:val="00845A67"/>
    <w:pPr>
      <w:autoSpaceDE/>
      <w:autoSpaceDN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78">
    <w:name w:val="xl78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79">
    <w:name w:val="xl79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80">
    <w:name w:val="xl80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81">
    <w:name w:val="xl81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82">
    <w:name w:val="xl82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83">
    <w:name w:val="xl83"/>
    <w:basedOn w:val="Norml"/>
    <w:rsid w:val="00845A67"/>
    <w:pP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84">
    <w:name w:val="xl84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85">
    <w:name w:val="xl85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6">
    <w:name w:val="xl86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87">
    <w:name w:val="xl87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Nincstrkz">
    <w:name w:val="No Spacing"/>
    <w:uiPriority w:val="1"/>
    <w:qFormat/>
    <w:rsid w:val="00845A6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45A6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845A67"/>
    <w:rPr>
      <w:color w:val="800080"/>
      <w:u w:val="single"/>
    </w:rPr>
  </w:style>
  <w:style w:type="paragraph" w:customStyle="1" w:styleId="xl65">
    <w:name w:val="xl65"/>
    <w:basedOn w:val="Norml"/>
    <w:rsid w:val="00845A67"/>
    <w:pPr>
      <w:autoSpaceDE/>
      <w:autoSpaceDN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6">
    <w:name w:val="xl66"/>
    <w:basedOn w:val="Norml"/>
    <w:rsid w:val="00845A67"/>
    <w:pP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7">
    <w:name w:val="xl67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8">
    <w:name w:val="xl68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69">
    <w:name w:val="xl69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70">
    <w:name w:val="xl70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71">
    <w:name w:val="xl71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72">
    <w:name w:val="xl72"/>
    <w:basedOn w:val="Norml"/>
    <w:rsid w:val="00845A67"/>
    <w:pP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73">
    <w:name w:val="xl73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4">
    <w:name w:val="xl74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  <w:b/>
      <w:bCs/>
      <w:color w:val="000000"/>
    </w:rPr>
  </w:style>
  <w:style w:type="paragraph" w:customStyle="1" w:styleId="xl75">
    <w:name w:val="xl75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</w:rPr>
  </w:style>
  <w:style w:type="paragraph" w:customStyle="1" w:styleId="xl76">
    <w:name w:val="xl76"/>
    <w:basedOn w:val="Norml"/>
    <w:rsid w:val="00845A67"/>
    <w:pPr>
      <w:autoSpaceDE/>
      <w:autoSpaceDN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78">
    <w:name w:val="xl78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79">
    <w:name w:val="xl79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80">
    <w:name w:val="xl80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81">
    <w:name w:val="xl81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82">
    <w:name w:val="xl82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83">
    <w:name w:val="xl83"/>
    <w:basedOn w:val="Norml"/>
    <w:rsid w:val="00845A67"/>
    <w:pP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84">
    <w:name w:val="xl84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85">
    <w:name w:val="xl85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6">
    <w:name w:val="xl86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87">
    <w:name w:val="xl87"/>
    <w:basedOn w:val="Norml"/>
    <w:rsid w:val="00845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844C-A633-4E29-8750-E3C3932E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1851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6</cp:revision>
  <cp:lastPrinted>2017-06-26T11:33:00Z</cp:lastPrinted>
  <dcterms:created xsi:type="dcterms:W3CDTF">2018-10-25T19:25:00Z</dcterms:created>
  <dcterms:modified xsi:type="dcterms:W3CDTF">2018-10-25T20:01:00Z</dcterms:modified>
</cp:coreProperties>
</file>