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680576" w:rsidRDefault="00311C56">
      <w:pPr>
        <w:jc w:val="center"/>
        <w:rPr>
          <w:b/>
          <w:sz w:val="40"/>
          <w:szCs w:val="40"/>
        </w:rPr>
      </w:pPr>
      <w:r w:rsidRPr="00311C56">
        <w:rPr>
          <w:b/>
          <w:sz w:val="40"/>
          <w:szCs w:val="40"/>
        </w:rPr>
        <w:t>Mentőápoló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11C56" w:rsidRPr="00311C56">
        <w:rPr>
          <w:sz w:val="28"/>
          <w:szCs w:val="28"/>
        </w:rPr>
        <w:t>55 723 11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07FFD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07FF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07FFD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07FFD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07FF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07FFD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07FF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07FFD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3"/>
        <w:gridCol w:w="697"/>
        <w:gridCol w:w="4752"/>
        <w:gridCol w:w="844"/>
        <w:gridCol w:w="13"/>
        <w:gridCol w:w="910"/>
        <w:gridCol w:w="15"/>
        <w:gridCol w:w="1362"/>
      </w:tblGrid>
      <w:tr w:rsidR="00090A1B" w:rsidTr="00425B58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9B3D16" w:rsidRDefault="00512211" w:rsidP="009B3D1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425B58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80576" w:rsidRPr="00BA2D7A" w:rsidTr="00425B58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BA2D7A" w:rsidRDefault="00680576" w:rsidP="006805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680576" w:rsidRPr="00BA2D7A" w:rsidRDefault="00493AA1" w:rsidP="006805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A2D7A"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4752" w:type="dxa"/>
            <w:vAlign w:val="center"/>
          </w:tcPr>
          <w:p w:rsidR="00493AA1" w:rsidRPr="00BA2D7A" w:rsidRDefault="00BA2D7A" w:rsidP="006805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A2D7A">
              <w:rPr>
                <w:b/>
                <w:sz w:val="28"/>
                <w:szCs w:val="28"/>
              </w:rPr>
              <w:t>11197-16</w:t>
            </w:r>
          </w:p>
          <w:p w:rsidR="00680576" w:rsidRPr="00BA2D7A" w:rsidRDefault="00493AA1" w:rsidP="006805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A2D7A">
              <w:rPr>
                <w:b/>
                <w:sz w:val="28"/>
                <w:szCs w:val="28"/>
              </w:rPr>
              <w:t>Szakápolástani 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BA2D7A" w:rsidRDefault="00680576" w:rsidP="006805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80576" w:rsidRPr="00BA2D7A" w:rsidTr="00425B58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BA2D7A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80576" w:rsidRPr="00BA2D7A" w:rsidRDefault="00493AA1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7A">
              <w:rPr>
                <w:sz w:val="24"/>
                <w:szCs w:val="24"/>
              </w:rPr>
              <w:t>176</w:t>
            </w:r>
          </w:p>
        </w:tc>
        <w:tc>
          <w:tcPr>
            <w:tcW w:w="4752" w:type="dxa"/>
            <w:vAlign w:val="center"/>
          </w:tcPr>
          <w:p w:rsidR="00680576" w:rsidRPr="00BA2D7A" w:rsidRDefault="00493AA1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2D7A">
              <w:rPr>
                <w:sz w:val="24"/>
                <w:szCs w:val="24"/>
              </w:rPr>
              <w:t>Szakápolástani gyakorlatok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BA2D7A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80576" w:rsidRPr="00C45BF8" w:rsidTr="00425B5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BA2D7A" w:rsidRDefault="00680576" w:rsidP="006805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80576" w:rsidRPr="00BA2D7A" w:rsidRDefault="00493AA1" w:rsidP="006805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D7A">
              <w:rPr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680576" w:rsidRPr="00C45BF8" w:rsidRDefault="00493AA1" w:rsidP="00680576">
            <w:pPr>
              <w:jc w:val="center"/>
              <w:rPr>
                <w:sz w:val="20"/>
                <w:szCs w:val="20"/>
              </w:rPr>
            </w:pPr>
            <w:r w:rsidRPr="00493AA1">
              <w:rPr>
                <w:sz w:val="20"/>
                <w:szCs w:val="20"/>
              </w:rPr>
              <w:t>Sürgősségi gyakorlatok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A sürgősségi osztály munkarendje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A sürgősségi osztály személyi és tárgyi feltételei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A betegek fogadása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Triage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Beteg utak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Betegmegfigyelés</w:t>
            </w:r>
            <w:r w:rsidR="004961AF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Betegbiztonságát biztosító eszközök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Súlyos sérültek ellátása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Kissebészeti beavatkozások</w:t>
            </w:r>
            <w:r w:rsidR="004961AF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Labor diagnosztika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Képalkotó diagnosztika</w:t>
            </w:r>
            <w:r w:rsidR="004961AF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Labor diagnosztika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Képalkotó diagnosztika</w:t>
            </w:r>
            <w:r w:rsidR="004961AF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0576" w:rsidRPr="00C45BF8" w:rsidTr="00425B5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BA2D7A" w:rsidRDefault="00680576" w:rsidP="006805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80576" w:rsidRPr="00BA2D7A" w:rsidRDefault="00493AA1" w:rsidP="006805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D7A">
              <w:rPr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680576" w:rsidRPr="00C45BF8" w:rsidRDefault="00493AA1" w:rsidP="00680576">
            <w:pPr>
              <w:jc w:val="center"/>
              <w:rPr>
                <w:sz w:val="20"/>
                <w:szCs w:val="20"/>
              </w:rPr>
            </w:pPr>
            <w:r w:rsidRPr="00493AA1">
              <w:rPr>
                <w:sz w:val="20"/>
                <w:szCs w:val="20"/>
              </w:rPr>
              <w:t>Intenzív terápiás gyakorlatok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Az intenzív ellátás szervezeti keretei, tárgyi és személyi feltételei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Lélegeztetés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Monitorizálás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Ágymelletti diagnosztika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Centrális vénás vérnyomásmérés</w:t>
            </w:r>
            <w:r>
              <w:rPr>
                <w:sz w:val="20"/>
                <w:szCs w:val="20"/>
              </w:rPr>
              <w:t>.</w:t>
            </w:r>
            <w:r w:rsidRPr="00425B58">
              <w:rPr>
                <w:sz w:val="20"/>
                <w:szCs w:val="20"/>
              </w:rPr>
              <w:t xml:space="preserve"> Invazív haemodinamikai monitorizálás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Intenzív ellátást igénylő betegek ápolása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C6CA7" w:rsidRPr="00C45BF8" w:rsidTr="00425B5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C6CA7" w:rsidRPr="00BA2D7A" w:rsidRDefault="008C6CA7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6CA7" w:rsidRPr="00BA2D7A" w:rsidRDefault="00493AA1" w:rsidP="008C6C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D7A">
              <w:rPr>
                <w:sz w:val="20"/>
                <w:szCs w:val="20"/>
              </w:rPr>
              <w:t>24</w:t>
            </w:r>
          </w:p>
        </w:tc>
        <w:tc>
          <w:tcPr>
            <w:tcW w:w="4752" w:type="dxa"/>
            <w:vAlign w:val="center"/>
          </w:tcPr>
          <w:p w:rsidR="008C6CA7" w:rsidRPr="00C45BF8" w:rsidRDefault="00493AA1" w:rsidP="008C6CA7">
            <w:pPr>
              <w:jc w:val="center"/>
              <w:rPr>
                <w:sz w:val="20"/>
                <w:szCs w:val="20"/>
              </w:rPr>
            </w:pPr>
            <w:r w:rsidRPr="00493AA1">
              <w:rPr>
                <w:sz w:val="20"/>
                <w:szCs w:val="20"/>
              </w:rPr>
              <w:t>Műtő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C6CA7" w:rsidRPr="00C45BF8" w:rsidRDefault="008C6CA7" w:rsidP="008C6C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Műtő felépítése, tagozódása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Műtő berendezése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Sebészeti eszközök, műszerek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Varróanyagok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Bemosakodás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Izoláció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Általános érzéstelenítés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Regionális érzéstelenítés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96974" w:rsidRPr="00C45BF8" w:rsidTr="00425B5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96974" w:rsidRPr="00BA2D7A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6974" w:rsidRPr="00BA2D7A" w:rsidRDefault="00493AA1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D7A">
              <w:rPr>
                <w:sz w:val="20"/>
                <w:szCs w:val="20"/>
              </w:rPr>
              <w:t>62</w:t>
            </w:r>
          </w:p>
        </w:tc>
        <w:tc>
          <w:tcPr>
            <w:tcW w:w="4752" w:type="dxa"/>
            <w:vAlign w:val="center"/>
          </w:tcPr>
          <w:p w:rsidR="00F96974" w:rsidRPr="00C45BF8" w:rsidRDefault="00493AA1" w:rsidP="00F96974">
            <w:pPr>
              <w:jc w:val="center"/>
              <w:rPr>
                <w:sz w:val="20"/>
                <w:szCs w:val="20"/>
              </w:rPr>
            </w:pPr>
            <w:r w:rsidRPr="00493AA1">
              <w:rPr>
                <w:sz w:val="20"/>
                <w:szCs w:val="20"/>
              </w:rPr>
              <w:t>Praehospitalis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25B58" w:rsidRPr="00C45BF8" w:rsidTr="00FB7C40">
        <w:trPr>
          <w:trHeight w:val="794"/>
        </w:trPr>
        <w:tc>
          <w:tcPr>
            <w:tcW w:w="660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25B58" w:rsidRPr="00BA2D7A" w:rsidRDefault="00425B58" w:rsidP="00425B5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25B58" w:rsidRPr="00425B58" w:rsidRDefault="00425B58" w:rsidP="00FB7C40">
            <w:pPr>
              <w:rPr>
                <w:sz w:val="20"/>
              </w:rPr>
            </w:pPr>
            <w:r w:rsidRPr="00425B58">
              <w:rPr>
                <w:sz w:val="20"/>
              </w:rPr>
              <w:t>Az eset és rohamkocsi felszerelése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25B58" w:rsidRPr="00C45BF8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25B58" w:rsidRPr="00C45BF8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25B58" w:rsidRPr="00C45BF8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25B58" w:rsidRPr="00C45BF8" w:rsidTr="00FB7C40">
        <w:trPr>
          <w:trHeight w:val="794"/>
        </w:trPr>
        <w:tc>
          <w:tcPr>
            <w:tcW w:w="660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25B58" w:rsidRPr="00BA2D7A" w:rsidRDefault="00425B58" w:rsidP="00425B58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25B58" w:rsidRPr="00425B58" w:rsidRDefault="00425B58" w:rsidP="00FB7C40">
            <w:pPr>
              <w:rPr>
                <w:sz w:val="20"/>
              </w:rPr>
            </w:pPr>
            <w:r w:rsidRPr="00425B58">
              <w:rPr>
                <w:sz w:val="20"/>
              </w:rPr>
              <w:t>MT/MO kocsi felszerelése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25B58" w:rsidRPr="00C45BF8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25B58" w:rsidRPr="00C45BF8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25B58" w:rsidRPr="00C45BF8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25B58" w:rsidRPr="00C45BF8" w:rsidTr="00FB7C40">
        <w:trPr>
          <w:trHeight w:val="794"/>
        </w:trPr>
        <w:tc>
          <w:tcPr>
            <w:tcW w:w="660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25B58" w:rsidRPr="00BA2D7A" w:rsidRDefault="00425B58" w:rsidP="00425B58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25B58" w:rsidRPr="00425B58" w:rsidRDefault="00425B58" w:rsidP="00FB7C40">
            <w:pPr>
              <w:rPr>
                <w:sz w:val="20"/>
              </w:rPr>
            </w:pPr>
            <w:r w:rsidRPr="00425B58">
              <w:rPr>
                <w:sz w:val="20"/>
              </w:rPr>
              <w:t>Légútbiztosítási eszközök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25B58" w:rsidRPr="00C45BF8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25B58" w:rsidRPr="00C45BF8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25B58" w:rsidRPr="00C45BF8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25B58" w:rsidRPr="00C45BF8" w:rsidTr="00FB7C40">
        <w:trPr>
          <w:trHeight w:val="794"/>
        </w:trPr>
        <w:tc>
          <w:tcPr>
            <w:tcW w:w="660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25B58" w:rsidRPr="00BA2D7A" w:rsidRDefault="00425B58" w:rsidP="00425B58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25B58" w:rsidRPr="00425B58" w:rsidRDefault="00425B58" w:rsidP="00FB7C40">
            <w:pPr>
              <w:rPr>
                <w:sz w:val="20"/>
              </w:rPr>
            </w:pPr>
            <w:r w:rsidRPr="00425B58">
              <w:rPr>
                <w:sz w:val="20"/>
              </w:rPr>
              <w:t>Lélegeztetőgép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25B58" w:rsidRPr="00C45BF8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25B58" w:rsidRPr="00C45BF8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25B58" w:rsidRPr="00C45BF8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25B58" w:rsidRPr="00C45BF8" w:rsidTr="00FB7C40">
        <w:trPr>
          <w:trHeight w:val="794"/>
        </w:trPr>
        <w:tc>
          <w:tcPr>
            <w:tcW w:w="660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25B58" w:rsidRPr="00BA2D7A" w:rsidRDefault="00425B58" w:rsidP="00425B58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25B58" w:rsidRPr="00425B58" w:rsidRDefault="00425B58" w:rsidP="00FB7C40">
            <w:pPr>
              <w:rPr>
                <w:sz w:val="20"/>
              </w:rPr>
            </w:pPr>
            <w:r w:rsidRPr="00425B58">
              <w:rPr>
                <w:sz w:val="20"/>
              </w:rPr>
              <w:t>Elektroterápia eszközei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25B58" w:rsidRPr="00C45BF8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25B58" w:rsidRPr="00C45BF8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25B58" w:rsidRPr="00C45BF8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25B58" w:rsidTr="00FB7C40">
        <w:trPr>
          <w:trHeight w:val="794"/>
        </w:trPr>
        <w:tc>
          <w:tcPr>
            <w:tcW w:w="660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25B58" w:rsidRPr="00BA2D7A" w:rsidRDefault="00425B58" w:rsidP="00425B58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25B58" w:rsidRPr="00425B58" w:rsidRDefault="00425B58" w:rsidP="00FB7C40">
            <w:pPr>
              <w:rPr>
                <w:sz w:val="20"/>
              </w:rPr>
            </w:pPr>
            <w:r w:rsidRPr="00425B58">
              <w:rPr>
                <w:sz w:val="20"/>
              </w:rPr>
              <w:t>A beteg monitorizálása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25B58" w:rsidRPr="00D902B9" w:rsidRDefault="00425B58" w:rsidP="00425B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25B58" w:rsidRPr="00D902B9" w:rsidRDefault="00425B58" w:rsidP="00425B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425B58" w:rsidRPr="00D902B9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25B58" w:rsidTr="00FB7C40">
        <w:trPr>
          <w:trHeight w:val="794"/>
        </w:trPr>
        <w:tc>
          <w:tcPr>
            <w:tcW w:w="660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25B58" w:rsidRPr="00BA2D7A" w:rsidRDefault="00425B58" w:rsidP="00425B58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25B58" w:rsidRPr="00425B58" w:rsidRDefault="00425B58" w:rsidP="00FB7C40">
            <w:pPr>
              <w:rPr>
                <w:sz w:val="20"/>
              </w:rPr>
            </w:pPr>
            <w:r w:rsidRPr="00425B58">
              <w:rPr>
                <w:sz w:val="20"/>
              </w:rPr>
              <w:t>Ellátási protokollok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25B58" w:rsidRPr="00D902B9" w:rsidRDefault="00425B58" w:rsidP="00425B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25B58" w:rsidRPr="00D902B9" w:rsidRDefault="00425B58" w:rsidP="00425B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425B58" w:rsidRPr="00D902B9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25B58" w:rsidTr="00FB7C40">
        <w:trPr>
          <w:trHeight w:val="794"/>
        </w:trPr>
        <w:tc>
          <w:tcPr>
            <w:tcW w:w="660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25B58" w:rsidRPr="00BA2D7A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25B58" w:rsidRPr="00BA2D7A" w:rsidRDefault="00425B58" w:rsidP="00425B58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425B58" w:rsidRPr="00425B58" w:rsidRDefault="00425B58" w:rsidP="00FB7C40">
            <w:pPr>
              <w:rPr>
                <w:sz w:val="20"/>
              </w:rPr>
            </w:pPr>
            <w:r w:rsidRPr="00425B58">
              <w:rPr>
                <w:sz w:val="20"/>
              </w:rPr>
              <w:t>Bekapcsolódás a helyszíni ellátásba</w:t>
            </w:r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25B58" w:rsidRPr="00D902B9" w:rsidRDefault="00425B58" w:rsidP="00425B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25B58" w:rsidRPr="00D902B9" w:rsidRDefault="00425B58" w:rsidP="00425B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425B58" w:rsidRPr="00D902B9" w:rsidRDefault="00425B58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96974" w:rsidRPr="00C45BF8" w:rsidTr="00425B5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96974" w:rsidRPr="00BA2D7A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6974" w:rsidRPr="00BA2D7A" w:rsidRDefault="00493AA1" w:rsidP="00F969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2D7A">
              <w:rPr>
                <w:sz w:val="20"/>
                <w:szCs w:val="20"/>
              </w:rPr>
              <w:t>18</w:t>
            </w:r>
          </w:p>
        </w:tc>
        <w:tc>
          <w:tcPr>
            <w:tcW w:w="4752" w:type="dxa"/>
            <w:vAlign w:val="center"/>
          </w:tcPr>
          <w:p w:rsidR="00F96974" w:rsidRPr="00C45BF8" w:rsidRDefault="00493AA1" w:rsidP="00F96974">
            <w:pPr>
              <w:jc w:val="center"/>
              <w:rPr>
                <w:sz w:val="20"/>
                <w:szCs w:val="20"/>
              </w:rPr>
            </w:pPr>
            <w:r w:rsidRPr="00493AA1">
              <w:rPr>
                <w:sz w:val="20"/>
                <w:szCs w:val="20"/>
              </w:rPr>
              <w:t>Demonstrációs gyakorlatok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F96974" w:rsidRPr="00C45BF8" w:rsidRDefault="00F96974" w:rsidP="00F969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Légútbiztotási eszközök használata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Lélegeztetés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Vénabiztosítás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Monitorizálás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Elektroterápia eszközei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Légútbiztotási eszközök használata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Lélegeztetés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Vénabiztosítás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Monitorizálás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Elektroterápia eszközei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BA2D7A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BA2D7A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 w:rsidRPr="00BA2D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425B58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5B58">
              <w:rPr>
                <w:sz w:val="20"/>
                <w:szCs w:val="20"/>
              </w:rPr>
              <w:t>Mobilizációs eszközök</w:t>
            </w:r>
            <w:r w:rsidR="004961AF">
              <w:rPr>
                <w:sz w:val="20"/>
                <w:szCs w:val="20"/>
              </w:rPr>
              <w:t>.</w:t>
            </w:r>
            <w:r w:rsidRPr="00425B58">
              <w:rPr>
                <w:sz w:val="20"/>
                <w:szCs w:val="20"/>
              </w:rPr>
              <w:t xml:space="preserve"> Ágymelletti diagnosztika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Műfogások kivitelezése</w:t>
            </w:r>
            <w:r>
              <w:rPr>
                <w:sz w:val="20"/>
                <w:szCs w:val="20"/>
              </w:rPr>
              <w:t xml:space="preserve">. </w:t>
            </w:r>
            <w:r w:rsidRPr="00425B58">
              <w:rPr>
                <w:sz w:val="20"/>
                <w:szCs w:val="20"/>
              </w:rPr>
              <w:t>Eszközök előkészítése sebészeti beavatkozásokhoz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Tr="00425B58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93AA1" w:rsidRPr="00D902B9" w:rsidRDefault="00493AA1" w:rsidP="00425B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93AA1" w:rsidRPr="00CD2239" w:rsidRDefault="00493AA1" w:rsidP="00425B5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4752" w:type="dxa"/>
            <w:vAlign w:val="center"/>
          </w:tcPr>
          <w:p w:rsidR="00493AA1" w:rsidRDefault="00BA2D7A" w:rsidP="00425B5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11198-16</w:t>
            </w:r>
          </w:p>
          <w:p w:rsidR="00493AA1" w:rsidRPr="00DD0B29" w:rsidRDefault="00493AA1" w:rsidP="00425B58">
            <w:pPr>
              <w:spacing w:line="276" w:lineRule="auto"/>
              <w:jc w:val="center"/>
              <w:rPr>
                <w:b/>
                <w:sz w:val="28"/>
              </w:rPr>
            </w:pPr>
            <w:r w:rsidRPr="00493AA1">
              <w:rPr>
                <w:b/>
                <w:sz w:val="28"/>
              </w:rPr>
              <w:t>Mentésszervezési és oktatási feladatok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93AA1" w:rsidRPr="009B6659" w:rsidRDefault="00493AA1" w:rsidP="00425B58">
            <w:pPr>
              <w:spacing w:line="276" w:lineRule="auto"/>
              <w:jc w:val="center"/>
              <w:rPr>
                <w:b/>
              </w:rPr>
            </w:pPr>
          </w:p>
        </w:tc>
      </w:tr>
      <w:tr w:rsidR="00493AA1" w:rsidRPr="00C45BF8" w:rsidTr="00425B58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93AA1" w:rsidRPr="00C45BF8" w:rsidRDefault="00493AA1" w:rsidP="00425B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93AA1" w:rsidRPr="00C45BF8" w:rsidRDefault="00493AA1" w:rsidP="00425B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752" w:type="dxa"/>
            <w:vAlign w:val="center"/>
          </w:tcPr>
          <w:p w:rsidR="00493AA1" w:rsidRPr="00C45BF8" w:rsidRDefault="00493AA1" w:rsidP="00425B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3AA1">
              <w:rPr>
                <w:sz w:val="24"/>
                <w:szCs w:val="24"/>
              </w:rPr>
              <w:t>Mentésszervezési gyakorlatok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93AA1" w:rsidRPr="00C45BF8" w:rsidRDefault="00493AA1" w:rsidP="00425B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3AA1" w:rsidRPr="00C45BF8" w:rsidTr="00425B5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93AA1" w:rsidRPr="00C45BF8" w:rsidRDefault="00493AA1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Pr="00C45BF8" w:rsidRDefault="00493AA1" w:rsidP="00425B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52" w:type="dxa"/>
            <w:vAlign w:val="center"/>
          </w:tcPr>
          <w:p w:rsidR="00493AA1" w:rsidRPr="00C45BF8" w:rsidRDefault="00493AA1" w:rsidP="00425B58">
            <w:pPr>
              <w:jc w:val="center"/>
              <w:rPr>
                <w:sz w:val="20"/>
                <w:szCs w:val="20"/>
              </w:rPr>
            </w:pPr>
            <w:r w:rsidRPr="00493AA1">
              <w:rPr>
                <w:sz w:val="20"/>
                <w:szCs w:val="20"/>
              </w:rPr>
              <w:t>Betegszállítás irányítási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493AA1" w:rsidRPr="00C45BF8" w:rsidRDefault="00493AA1" w:rsidP="00425B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Default="00493AA1" w:rsidP="00493AA1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2E1F7A" w:rsidP="00FB7C40">
            <w:pPr>
              <w:spacing w:line="276" w:lineRule="auto"/>
              <w:rPr>
                <w:sz w:val="20"/>
                <w:szCs w:val="20"/>
              </w:rPr>
            </w:pPr>
            <w:r w:rsidRPr="002E1F7A">
              <w:rPr>
                <w:sz w:val="20"/>
                <w:szCs w:val="20"/>
              </w:rPr>
              <w:t>Kapacitás elemzés</w:t>
            </w:r>
            <w:r>
              <w:rPr>
                <w:sz w:val="20"/>
                <w:szCs w:val="20"/>
              </w:rPr>
              <w:t xml:space="preserve">. </w:t>
            </w:r>
            <w:r w:rsidRPr="002E1F7A">
              <w:rPr>
                <w:sz w:val="20"/>
                <w:szCs w:val="20"/>
              </w:rPr>
              <w:t>Szállítás felvétel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2E1F7A" w:rsidP="00FB7C40">
            <w:pPr>
              <w:spacing w:line="276" w:lineRule="auto"/>
              <w:rPr>
                <w:sz w:val="20"/>
                <w:szCs w:val="20"/>
              </w:rPr>
            </w:pPr>
            <w:r w:rsidRPr="002E1F7A">
              <w:rPr>
                <w:sz w:val="20"/>
                <w:szCs w:val="20"/>
              </w:rPr>
              <w:t>Kommunikáció</w:t>
            </w:r>
            <w:r>
              <w:rPr>
                <w:sz w:val="20"/>
                <w:szCs w:val="20"/>
              </w:rPr>
              <w:t xml:space="preserve">. </w:t>
            </w:r>
            <w:r w:rsidRPr="002E1F7A">
              <w:rPr>
                <w:sz w:val="20"/>
                <w:szCs w:val="20"/>
              </w:rPr>
              <w:t>Erőforrás allokáció</w:t>
            </w:r>
            <w:r>
              <w:rPr>
                <w:sz w:val="20"/>
                <w:szCs w:val="20"/>
              </w:rPr>
              <w:t xml:space="preserve">. </w:t>
            </w:r>
            <w:r w:rsidRPr="002E1F7A">
              <w:rPr>
                <w:sz w:val="20"/>
                <w:szCs w:val="20"/>
              </w:rPr>
              <w:t>Riasztás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2E1F7A" w:rsidP="00FB7C40">
            <w:pPr>
              <w:spacing w:line="276" w:lineRule="auto"/>
              <w:rPr>
                <w:sz w:val="20"/>
                <w:szCs w:val="20"/>
              </w:rPr>
            </w:pPr>
            <w:r w:rsidRPr="002E1F7A">
              <w:rPr>
                <w:sz w:val="20"/>
                <w:szCs w:val="20"/>
              </w:rPr>
              <w:t>Rádió forgalmazás</w:t>
            </w:r>
            <w:r>
              <w:rPr>
                <w:sz w:val="20"/>
                <w:szCs w:val="20"/>
              </w:rPr>
              <w:t xml:space="preserve">. </w:t>
            </w:r>
            <w:r w:rsidRPr="002E1F7A">
              <w:rPr>
                <w:sz w:val="20"/>
                <w:szCs w:val="20"/>
              </w:rPr>
              <w:t>Dokumentáció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6334" w:rsidTr="00425B5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C6334" w:rsidRPr="00D902B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C6334" w:rsidRPr="00881230" w:rsidRDefault="00493AA1" w:rsidP="00AC633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AC6334" w:rsidRPr="00DD0B29" w:rsidRDefault="00493AA1" w:rsidP="00AC6334">
            <w:pPr>
              <w:jc w:val="center"/>
              <w:rPr>
                <w:sz w:val="20"/>
              </w:rPr>
            </w:pPr>
            <w:r w:rsidRPr="00493AA1">
              <w:rPr>
                <w:sz w:val="20"/>
              </w:rPr>
              <w:t>Mentésirányítási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AC6334" w:rsidRPr="009B6659" w:rsidRDefault="00AC6334" w:rsidP="00AC6334">
            <w:pPr>
              <w:spacing w:line="276" w:lineRule="auto"/>
              <w:jc w:val="center"/>
              <w:rPr>
                <w:b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Default="00493AA1" w:rsidP="00493AA1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2E1F7A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1F7A">
              <w:rPr>
                <w:sz w:val="20"/>
                <w:szCs w:val="20"/>
              </w:rPr>
              <w:t>A bevetésirányítás felépítése</w:t>
            </w:r>
            <w:r>
              <w:rPr>
                <w:sz w:val="20"/>
                <w:szCs w:val="20"/>
              </w:rPr>
              <w:t xml:space="preserve">. </w:t>
            </w:r>
            <w:r w:rsidRPr="002E1F7A">
              <w:rPr>
                <w:sz w:val="20"/>
                <w:szCs w:val="20"/>
              </w:rPr>
              <w:t>Az irányítás személyi feltételei, munkakörök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2E1F7A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1F7A">
              <w:rPr>
                <w:sz w:val="20"/>
                <w:szCs w:val="20"/>
              </w:rPr>
              <w:t>Az irányítás technikai eszközei</w:t>
            </w:r>
            <w:r>
              <w:rPr>
                <w:sz w:val="20"/>
                <w:szCs w:val="20"/>
              </w:rPr>
              <w:t xml:space="preserve">. </w:t>
            </w:r>
            <w:r w:rsidRPr="002E1F7A">
              <w:rPr>
                <w:sz w:val="20"/>
                <w:szCs w:val="20"/>
              </w:rPr>
              <w:t>Bejelentés felvétele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2E1F7A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1F7A">
              <w:rPr>
                <w:sz w:val="20"/>
                <w:szCs w:val="20"/>
              </w:rPr>
              <w:t>Riasztás</w:t>
            </w:r>
            <w:r>
              <w:rPr>
                <w:sz w:val="20"/>
                <w:szCs w:val="20"/>
              </w:rPr>
              <w:t xml:space="preserve">. </w:t>
            </w:r>
            <w:r w:rsidRPr="002E1F7A">
              <w:rPr>
                <w:sz w:val="20"/>
                <w:szCs w:val="20"/>
              </w:rPr>
              <w:t>Kapcsolattartás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93AA1" w:rsidRPr="00C45BF8" w:rsidRDefault="002E1F7A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Koordináció.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3AA1" w:rsidRPr="00C45BF8" w:rsidTr="00FB7C40">
        <w:trPr>
          <w:trHeight w:val="794"/>
        </w:trPr>
        <w:tc>
          <w:tcPr>
            <w:tcW w:w="660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93AA1" w:rsidRDefault="00493AA1" w:rsidP="00493A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493AA1" w:rsidRPr="00C45BF8" w:rsidRDefault="002E1F7A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1F7A">
              <w:rPr>
                <w:sz w:val="20"/>
                <w:szCs w:val="20"/>
              </w:rPr>
              <w:t>Dokumentáció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93AA1" w:rsidRPr="00C45BF8" w:rsidRDefault="00493AA1" w:rsidP="00493A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D36D7" w:rsidRPr="00C45BF8" w:rsidTr="00425B5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D36D7" w:rsidRPr="00C45BF8" w:rsidRDefault="00493AA1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52" w:type="dxa"/>
            <w:vAlign w:val="center"/>
          </w:tcPr>
          <w:p w:rsidR="008D36D7" w:rsidRPr="00C45BF8" w:rsidRDefault="00493AA1" w:rsidP="008D36D7">
            <w:pPr>
              <w:jc w:val="center"/>
              <w:rPr>
                <w:sz w:val="20"/>
                <w:szCs w:val="20"/>
              </w:rPr>
            </w:pPr>
            <w:r w:rsidRPr="00493AA1">
              <w:rPr>
                <w:sz w:val="20"/>
                <w:szCs w:val="20"/>
              </w:rPr>
              <w:t>Mentésvezetési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D36D7" w:rsidRPr="00C45BF8" w:rsidRDefault="008D36D7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E6203" w:rsidRPr="00C45BF8" w:rsidTr="00FB7C40">
        <w:trPr>
          <w:trHeight w:val="794"/>
        </w:trPr>
        <w:tc>
          <w:tcPr>
            <w:tcW w:w="660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6203" w:rsidRPr="00C45BF8" w:rsidRDefault="00493AA1" w:rsidP="008D36D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DE6203" w:rsidRPr="00C45BF8" w:rsidRDefault="002E1F7A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1F7A">
              <w:rPr>
                <w:sz w:val="20"/>
                <w:szCs w:val="20"/>
              </w:rPr>
              <w:t>A bevetés irányítás szervezése</w:t>
            </w:r>
            <w:r>
              <w:rPr>
                <w:sz w:val="20"/>
                <w:szCs w:val="20"/>
              </w:rPr>
              <w:t xml:space="preserve">. </w:t>
            </w:r>
            <w:r w:rsidRPr="002E1F7A">
              <w:rPr>
                <w:sz w:val="20"/>
                <w:szCs w:val="20"/>
              </w:rPr>
              <w:t>Mentési kapacitások elemzése</w:t>
            </w:r>
            <w:r>
              <w:rPr>
                <w:sz w:val="20"/>
                <w:szCs w:val="20"/>
              </w:rPr>
              <w:t xml:space="preserve">. </w:t>
            </w:r>
            <w:r w:rsidRPr="002E1F7A">
              <w:rPr>
                <w:sz w:val="20"/>
                <w:szCs w:val="20"/>
              </w:rPr>
              <w:t>Menedzsment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E6203" w:rsidRPr="00C45BF8" w:rsidTr="00FB7C40">
        <w:trPr>
          <w:trHeight w:val="794"/>
        </w:trPr>
        <w:tc>
          <w:tcPr>
            <w:tcW w:w="660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E6203" w:rsidRPr="00C45BF8" w:rsidRDefault="00493AA1" w:rsidP="008D36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E6203" w:rsidRPr="00C45BF8" w:rsidRDefault="002E1F7A" w:rsidP="00FB7C4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E1F7A">
              <w:rPr>
                <w:sz w:val="20"/>
                <w:szCs w:val="20"/>
              </w:rPr>
              <w:t>Riasztás</w:t>
            </w:r>
            <w:r>
              <w:rPr>
                <w:sz w:val="20"/>
                <w:szCs w:val="20"/>
              </w:rPr>
              <w:t xml:space="preserve">. </w:t>
            </w:r>
            <w:r w:rsidRPr="002E1F7A">
              <w:rPr>
                <w:sz w:val="20"/>
                <w:szCs w:val="20"/>
              </w:rPr>
              <w:t>Riasztási protokollok</w:t>
            </w:r>
            <w:r>
              <w:rPr>
                <w:sz w:val="20"/>
                <w:szCs w:val="20"/>
              </w:rPr>
              <w:t xml:space="preserve">. </w:t>
            </w:r>
            <w:r w:rsidRPr="002E1F7A">
              <w:rPr>
                <w:sz w:val="20"/>
                <w:szCs w:val="20"/>
              </w:rPr>
              <w:t>Párhuzamos riasztás</w:t>
            </w:r>
            <w:r>
              <w:rPr>
                <w:sz w:val="20"/>
                <w:szCs w:val="20"/>
              </w:rPr>
              <w:t xml:space="preserve">. </w:t>
            </w:r>
            <w:r w:rsidRPr="002E1F7A">
              <w:rPr>
                <w:sz w:val="20"/>
                <w:szCs w:val="20"/>
              </w:rPr>
              <w:t>Társszervek riasztása</w:t>
            </w:r>
            <w:r>
              <w:rPr>
                <w:sz w:val="20"/>
                <w:szCs w:val="20"/>
              </w:rPr>
              <w:t xml:space="preserve">. </w:t>
            </w:r>
            <w:r w:rsidRPr="002E1F7A">
              <w:rPr>
                <w:sz w:val="20"/>
                <w:szCs w:val="20"/>
              </w:rPr>
              <w:t>Jelentések és dokumentáció</w:t>
            </w:r>
            <w:r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857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DE6203" w:rsidRPr="00C45BF8" w:rsidRDefault="00DE6203" w:rsidP="008D36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A2D7A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AC9" w:rsidRDefault="00977AC9" w:rsidP="00B2485D">
      <w:r>
        <w:separator/>
      </w:r>
    </w:p>
  </w:endnote>
  <w:endnote w:type="continuationSeparator" w:id="1">
    <w:p w:rsidR="00977AC9" w:rsidRDefault="00977AC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961AF" w:rsidRDefault="00C07FFD">
        <w:pPr>
          <w:pStyle w:val="llb"/>
          <w:jc w:val="center"/>
        </w:pPr>
        <w:fldSimple w:instr="PAGE   \* MERGEFORMAT">
          <w:r w:rsidR="009B3D16">
            <w:rPr>
              <w:noProof/>
            </w:rPr>
            <w:t>1</w:t>
          </w:r>
        </w:fldSimple>
      </w:p>
      <w:p w:rsidR="004961AF" w:rsidRDefault="004961AF" w:rsidP="00311C56">
        <w:pPr>
          <w:pStyle w:val="llb"/>
          <w:jc w:val="center"/>
        </w:pPr>
        <w:r>
          <w:t>55</w:t>
        </w:r>
        <w:r w:rsidRPr="00311C56">
          <w:t>72311</w:t>
        </w:r>
        <w:r>
          <w:t>.raep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AC9" w:rsidRDefault="00977AC9" w:rsidP="00B2485D">
      <w:r>
        <w:separator/>
      </w:r>
    </w:p>
  </w:footnote>
  <w:footnote w:type="continuationSeparator" w:id="1">
    <w:p w:rsidR="00977AC9" w:rsidRDefault="00977AC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AF" w:rsidRPr="00340762" w:rsidRDefault="004961AF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11E2"/>
    <w:rsid w:val="00030366"/>
    <w:rsid w:val="00030D77"/>
    <w:rsid w:val="00061263"/>
    <w:rsid w:val="00090A1B"/>
    <w:rsid w:val="000A46D8"/>
    <w:rsid w:val="000B579E"/>
    <w:rsid w:val="000B76C5"/>
    <w:rsid w:val="00111C39"/>
    <w:rsid w:val="001411B8"/>
    <w:rsid w:val="00164A00"/>
    <w:rsid w:val="00183A93"/>
    <w:rsid w:val="0018736F"/>
    <w:rsid w:val="00264B0B"/>
    <w:rsid w:val="002B6D9D"/>
    <w:rsid w:val="002C36AD"/>
    <w:rsid w:val="002E1F7A"/>
    <w:rsid w:val="002E6AD5"/>
    <w:rsid w:val="00311C56"/>
    <w:rsid w:val="00320261"/>
    <w:rsid w:val="00330B7C"/>
    <w:rsid w:val="00340762"/>
    <w:rsid w:val="00344715"/>
    <w:rsid w:val="0035197E"/>
    <w:rsid w:val="0036317F"/>
    <w:rsid w:val="003A1738"/>
    <w:rsid w:val="003A3CDC"/>
    <w:rsid w:val="003F3D20"/>
    <w:rsid w:val="003F7CF5"/>
    <w:rsid w:val="00416454"/>
    <w:rsid w:val="00424FB3"/>
    <w:rsid w:val="00425B58"/>
    <w:rsid w:val="00442BF6"/>
    <w:rsid w:val="004502F4"/>
    <w:rsid w:val="0046019D"/>
    <w:rsid w:val="00493AA1"/>
    <w:rsid w:val="004961AF"/>
    <w:rsid w:val="004C1A35"/>
    <w:rsid w:val="004C7770"/>
    <w:rsid w:val="004F3AF4"/>
    <w:rsid w:val="00512211"/>
    <w:rsid w:val="00567BE7"/>
    <w:rsid w:val="005A1AA9"/>
    <w:rsid w:val="005B7D47"/>
    <w:rsid w:val="005F1E25"/>
    <w:rsid w:val="00664975"/>
    <w:rsid w:val="00680576"/>
    <w:rsid w:val="006B6F54"/>
    <w:rsid w:val="006C591C"/>
    <w:rsid w:val="00703883"/>
    <w:rsid w:val="00857BA8"/>
    <w:rsid w:val="008621EF"/>
    <w:rsid w:val="00864B73"/>
    <w:rsid w:val="0087563A"/>
    <w:rsid w:val="008C0910"/>
    <w:rsid w:val="008C6CA7"/>
    <w:rsid w:val="008D36D7"/>
    <w:rsid w:val="008F034E"/>
    <w:rsid w:val="00971AB4"/>
    <w:rsid w:val="00977AC9"/>
    <w:rsid w:val="009B3D16"/>
    <w:rsid w:val="009E2592"/>
    <w:rsid w:val="009F0791"/>
    <w:rsid w:val="00A85B30"/>
    <w:rsid w:val="00A97643"/>
    <w:rsid w:val="00AA2B5E"/>
    <w:rsid w:val="00AB22E3"/>
    <w:rsid w:val="00AC6334"/>
    <w:rsid w:val="00AE2E29"/>
    <w:rsid w:val="00B03D8D"/>
    <w:rsid w:val="00B2485D"/>
    <w:rsid w:val="00BA2D7A"/>
    <w:rsid w:val="00BF7A62"/>
    <w:rsid w:val="00C07FFD"/>
    <w:rsid w:val="00C171FB"/>
    <w:rsid w:val="00C3027D"/>
    <w:rsid w:val="00C45BF8"/>
    <w:rsid w:val="00C6286A"/>
    <w:rsid w:val="00CA26F9"/>
    <w:rsid w:val="00CA663C"/>
    <w:rsid w:val="00CD2239"/>
    <w:rsid w:val="00CE6238"/>
    <w:rsid w:val="00D07254"/>
    <w:rsid w:val="00D32FBB"/>
    <w:rsid w:val="00D93585"/>
    <w:rsid w:val="00D93ACD"/>
    <w:rsid w:val="00DB3310"/>
    <w:rsid w:val="00DC1F13"/>
    <w:rsid w:val="00DC4068"/>
    <w:rsid w:val="00DD7EBB"/>
    <w:rsid w:val="00DE6203"/>
    <w:rsid w:val="00DE6760"/>
    <w:rsid w:val="00DF5903"/>
    <w:rsid w:val="00E365D3"/>
    <w:rsid w:val="00E44C45"/>
    <w:rsid w:val="00E70350"/>
    <w:rsid w:val="00E84C3D"/>
    <w:rsid w:val="00F22839"/>
    <w:rsid w:val="00F277DB"/>
    <w:rsid w:val="00F3692B"/>
    <w:rsid w:val="00F401CA"/>
    <w:rsid w:val="00F64AD2"/>
    <w:rsid w:val="00F96974"/>
    <w:rsid w:val="00FB53CB"/>
    <w:rsid w:val="00FB7C40"/>
    <w:rsid w:val="00FD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4"/>
        <o:r id="V:Rule6" type="connector" idref="#AutoShape 2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5D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365D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365D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365D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365D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365D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365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365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365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365D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365D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A088-7DF6-49D4-8EAD-946B94EC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829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2017-10-24T08:02:00Z</dcterms:created>
  <dcterms:modified xsi:type="dcterms:W3CDTF">2017-10-24T08:02:00Z</dcterms:modified>
</cp:coreProperties>
</file>