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340D2" w:rsidRDefault="009C50BE" w:rsidP="00D7149E">
      <w:pPr>
        <w:jc w:val="center"/>
        <w:rPr>
          <w:b/>
          <w:sz w:val="40"/>
          <w:szCs w:val="40"/>
        </w:rPr>
      </w:pPr>
      <w:r w:rsidRPr="00CD3821">
        <w:rPr>
          <w:b/>
          <w:sz w:val="40"/>
          <w:szCs w:val="40"/>
        </w:rPr>
        <w:t>Rehabilitációs nevelő, segítő</w:t>
      </w:r>
    </w:p>
    <w:p w:rsidR="00061263" w:rsidRPr="00CD3821" w:rsidRDefault="00CD3821" w:rsidP="00D7149E">
      <w:pPr>
        <w:jc w:val="center"/>
        <w:rPr>
          <w:b/>
          <w:sz w:val="40"/>
          <w:szCs w:val="40"/>
        </w:rPr>
      </w:pPr>
      <w:r w:rsidRPr="00CD3821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CD3821" w:rsidRDefault="00061263">
      <w:pPr>
        <w:spacing w:line="360" w:lineRule="auto"/>
        <w:jc w:val="center"/>
        <w:rPr>
          <w:sz w:val="28"/>
          <w:szCs w:val="28"/>
        </w:rPr>
      </w:pPr>
      <w:r w:rsidRPr="00CD3821">
        <w:rPr>
          <w:sz w:val="28"/>
          <w:szCs w:val="28"/>
        </w:rPr>
        <w:t xml:space="preserve">(OKJ száma: </w:t>
      </w:r>
      <w:r w:rsidR="00CD3821" w:rsidRPr="00CD3821">
        <w:rPr>
          <w:sz w:val="28"/>
          <w:szCs w:val="28"/>
        </w:rPr>
        <w:t>54</w:t>
      </w:r>
      <w:r w:rsidR="00D340D2">
        <w:rPr>
          <w:sz w:val="28"/>
          <w:szCs w:val="28"/>
        </w:rPr>
        <w:t xml:space="preserve"> </w:t>
      </w:r>
      <w:r w:rsidR="00CD3821" w:rsidRPr="00CD3821">
        <w:rPr>
          <w:sz w:val="28"/>
          <w:szCs w:val="28"/>
        </w:rPr>
        <w:t>762</w:t>
      </w:r>
      <w:r w:rsidR="00D340D2">
        <w:rPr>
          <w:sz w:val="28"/>
          <w:szCs w:val="28"/>
        </w:rPr>
        <w:t xml:space="preserve"> </w:t>
      </w:r>
      <w:r w:rsidR="00CD3821" w:rsidRPr="00CD3821">
        <w:rPr>
          <w:sz w:val="28"/>
          <w:szCs w:val="28"/>
        </w:rPr>
        <w:t>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A214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A214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D7149E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A214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A214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A214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A214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D7149E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A214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A214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882492" w:rsidRDefault="00882492" w:rsidP="00AA2B5E">
      <w:pPr>
        <w:pStyle w:val="Cmsor3"/>
      </w:pPr>
    </w:p>
    <w:p w:rsidR="00882492" w:rsidRDefault="00882492" w:rsidP="00882492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D340D2" w:rsidRDefault="00512211" w:rsidP="00D340D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RPr="00DD6CC7" w:rsidTr="00081DD5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DD6CC7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DD6CC7" w:rsidRDefault="00B608BA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6CC7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vAlign w:val="center"/>
          </w:tcPr>
          <w:p w:rsidR="007F2EA6" w:rsidRPr="00DD6CC7" w:rsidRDefault="00E70DD2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6CC7">
              <w:rPr>
                <w:b/>
                <w:sz w:val="28"/>
                <w:szCs w:val="28"/>
              </w:rPr>
              <w:t>1</w:t>
            </w:r>
            <w:r w:rsidR="00B608BA" w:rsidRPr="00DD6CC7">
              <w:rPr>
                <w:b/>
                <w:sz w:val="28"/>
                <w:szCs w:val="28"/>
              </w:rPr>
              <w:t>2046</w:t>
            </w:r>
            <w:r w:rsidR="00D340D2" w:rsidRPr="00DD6CC7">
              <w:rPr>
                <w:b/>
                <w:sz w:val="28"/>
                <w:szCs w:val="28"/>
              </w:rPr>
              <w:t>-16</w:t>
            </w:r>
          </w:p>
          <w:p w:rsidR="00D93ACD" w:rsidRPr="00DD6CC7" w:rsidRDefault="00B608BA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6CC7">
              <w:rPr>
                <w:b/>
                <w:sz w:val="28"/>
                <w:szCs w:val="28"/>
              </w:rPr>
              <w:t>Gyermekellátási alapfeladatok és alapelvek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DD6CC7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D340D2" w:rsidTr="00081DD5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D340D2" w:rsidRDefault="003F3D20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D340D2" w:rsidRDefault="00B608BA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3F3D20" w:rsidRPr="00D340D2" w:rsidRDefault="00B608BA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Szakmai készségfejlesztés és kommunikációs</w:t>
            </w:r>
            <w:r w:rsidR="00F309F8" w:rsidRPr="00D340D2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D340D2" w:rsidRDefault="003F3D20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081DD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B608BA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D93ACD" w:rsidRPr="00F309F8" w:rsidRDefault="00B608BA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reális énkép</w:t>
            </w:r>
            <w:r w:rsidR="00DD6CC7">
              <w:rPr>
                <w:sz w:val="20"/>
                <w:szCs w:val="20"/>
              </w:rPr>
              <w:t xml:space="preserve"> szerepe</w:t>
            </w:r>
            <w:r>
              <w:rPr>
                <w:sz w:val="20"/>
                <w:szCs w:val="20"/>
              </w:rPr>
              <w:t xml:space="preserve"> a szociális segítésben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 xml:space="preserve">A szakmai önismeret </w:t>
            </w:r>
            <w:r w:rsidR="00C30076">
              <w:rPr>
                <w:sz w:val="20"/>
                <w:szCs w:val="20"/>
              </w:rPr>
              <w:t>jelentősége a segítő szakmában.</w:t>
            </w:r>
          </w:p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segítő szakma hatása a személyisé</w:t>
            </w:r>
            <w:r w:rsidR="00C30076">
              <w:rPr>
                <w:sz w:val="20"/>
                <w:szCs w:val="20"/>
              </w:rPr>
              <w:t>gre.</w:t>
            </w:r>
          </w:p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önismeret forrásai, a reális énkép szerepe a segítő szakmában.</w:t>
            </w:r>
          </w:p>
          <w:p w:rsidR="00090A1B" w:rsidRPr="00D340D2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Önmagunk és mások ismerete, énvédő technikák.</w:t>
            </w:r>
          </w:p>
        </w:tc>
        <w:tc>
          <w:tcPr>
            <w:tcW w:w="845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849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830EC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1061F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 xml:space="preserve">A szakmai önismeret </w:t>
            </w:r>
            <w:r w:rsidR="00C30076">
              <w:rPr>
                <w:sz w:val="20"/>
                <w:szCs w:val="20"/>
              </w:rPr>
              <w:t>jelentősége a segítő szakmában.</w:t>
            </w:r>
          </w:p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segítő</w:t>
            </w:r>
            <w:r w:rsidR="00C30076">
              <w:rPr>
                <w:sz w:val="20"/>
                <w:szCs w:val="20"/>
              </w:rPr>
              <w:t xml:space="preserve"> szakma hatása a személyiségre.</w:t>
            </w:r>
          </w:p>
          <w:p w:rsidR="001061FD" w:rsidRPr="00C21B6C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önismeret forrásai, a reális énkép szerepe a segítő szakmában.</w:t>
            </w:r>
          </w:p>
          <w:p w:rsidR="00D93ACD" w:rsidRPr="000724B2" w:rsidRDefault="001061FD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Önmagunk és mások ismerete, énvédő technikák.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830EC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830EC1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1061F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724B2" w:rsidRPr="000724B2" w:rsidRDefault="00EC2002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7F2EA6" w:rsidRDefault="00090A1B" w:rsidP="00830EC1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1018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1061F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87AC5" w:rsidRDefault="00D87AC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szakmai együttműködés összefüggései</w:t>
            </w:r>
            <w:r w:rsidR="00C30076">
              <w:rPr>
                <w:sz w:val="20"/>
                <w:szCs w:val="20"/>
              </w:rPr>
              <w:t>, etikai szabályai és dilemmái.</w:t>
            </w:r>
          </w:p>
          <w:p w:rsidR="00090A1B" w:rsidRPr="000724B2" w:rsidRDefault="00D87AC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kompetencia határok és a titoktartási kötelezettség helyes értelmezése.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Default="00090A1B" w:rsidP="00830EC1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830EC1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51242C">
        <w:trPr>
          <w:trHeight w:val="1259"/>
        </w:trPr>
        <w:tc>
          <w:tcPr>
            <w:tcW w:w="662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87AC5" w:rsidRDefault="00D87AC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egyéni különbségek, eltérő személyiségek jelentősé</w:t>
            </w:r>
            <w:r w:rsidR="00C30076">
              <w:rPr>
                <w:sz w:val="20"/>
                <w:szCs w:val="20"/>
              </w:rPr>
              <w:t>ge a szakmai tevékenység során.</w:t>
            </w:r>
          </w:p>
          <w:p w:rsidR="00D87AC5" w:rsidRDefault="00D87AC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Attitűd, előítélet, szociális érzékenység, a segítő szakember beállítódása, emberképe és világnézetének hatás</w:t>
            </w:r>
            <w:r w:rsidR="00C30076">
              <w:rPr>
                <w:sz w:val="20"/>
                <w:szCs w:val="20"/>
              </w:rPr>
              <w:t>a a klienssel való kapcsolatra.</w:t>
            </w:r>
          </w:p>
          <w:p w:rsidR="00090A1B" w:rsidRPr="00D340D2" w:rsidRDefault="00D87AC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csoportok kialakulása, szerkezete és a csoportközi viszonyok jellemzői, az együttműködés szociálpszichológiai jellemzői.</w:t>
            </w:r>
          </w:p>
        </w:tc>
        <w:tc>
          <w:tcPr>
            <w:tcW w:w="845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AA2B5E" w:rsidTr="00081DD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6207E9" w:rsidRDefault="001061F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07E9" w:rsidRPr="006207E9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264B0B" w:rsidRPr="006207E9" w:rsidRDefault="002243A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segítő kapcsolat eszközeinek alkalmazása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582"/>
        </w:trPr>
        <w:tc>
          <w:tcPr>
            <w:tcW w:w="662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243A4" w:rsidRDefault="00C30076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segítő kapcsolat eszközei.</w:t>
            </w:r>
          </w:p>
          <w:p w:rsidR="002243A4" w:rsidRDefault="002243A4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megismerést befolyásoló tényezők: vonzalmak és taszítások jellemzői, az előítéletek kialakulásának</w:t>
            </w:r>
            <w:r w:rsidR="00C30076">
              <w:rPr>
                <w:sz w:val="20"/>
                <w:szCs w:val="20"/>
              </w:rPr>
              <w:t xml:space="preserve"> okai és működésének jellemzői.</w:t>
            </w:r>
          </w:p>
          <w:p w:rsidR="002243A4" w:rsidRDefault="002243A4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kommunikáció és</w:t>
            </w:r>
            <w:r w:rsidR="00C30076">
              <w:rPr>
                <w:sz w:val="20"/>
                <w:szCs w:val="20"/>
              </w:rPr>
              <w:t xml:space="preserve"> a társas érintkezés kultúrája.</w:t>
            </w:r>
          </w:p>
          <w:p w:rsidR="00090A1B" w:rsidRPr="00D340D2" w:rsidRDefault="002243A4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szakmai kommunikáció, a kulturált vitakészség és a konfliktuskezelés fejlesztése.</w:t>
            </w:r>
          </w:p>
        </w:tc>
        <w:tc>
          <w:tcPr>
            <w:tcW w:w="845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81DD5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2243A4" w:rsidRDefault="002243A4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meggyőzés kommunikációs eszközeinek alkalmazása.</w:t>
            </w:r>
          </w:p>
          <w:p w:rsidR="00090A1B" w:rsidRPr="00D340D2" w:rsidRDefault="002243A4" w:rsidP="00830EC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segítő beszélgetés.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D7149E">
        <w:trPr>
          <w:trHeight w:val="10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F052DD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7F2EA6" w:rsidRDefault="00F052DD" w:rsidP="00830EC1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10525-16</w:t>
            </w:r>
          </w:p>
          <w:p w:rsidR="00090A1B" w:rsidRPr="00F052DD" w:rsidRDefault="00F052DD" w:rsidP="00830EC1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D340D2" w:rsidTr="00081DD5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D340D2" w:rsidRDefault="00090A1B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D340D2" w:rsidRDefault="00090A1B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D340D2" w:rsidRDefault="00F052DD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104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D340D2" w:rsidRDefault="00F052DD" w:rsidP="00830EC1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D340D2" w:rsidRDefault="00090A1B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D340D2" w:rsidRDefault="00090A1B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D340D2" w:rsidRDefault="00090A1B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D22D9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F052D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52DD"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F052DD" w:rsidRDefault="00F052DD" w:rsidP="00830EC1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F052DD">
              <w:rPr>
                <w:sz w:val="20"/>
                <w:szCs w:val="20"/>
              </w:rPr>
              <w:t>Tanulástechnikai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0A1B" w:rsidRPr="00D340D2" w:rsidRDefault="00130AEB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A tanulást befolyásoló külső, belső és lelki (képességek, készségek, motiváció, érdeklődés, elvárások) tényezők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DB39B3" w:rsidRDefault="00130AE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39B3" w:rsidRPr="00DB39B3" w:rsidRDefault="00130AEB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A tanulást befolyásoló külső, belső és lelki (képességek, készségek, motiváció, érdeklődés, elvárások) tényezők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B39B3" w:rsidRPr="00000B8D" w:rsidRDefault="00DB39B3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000B8D" w:rsidRDefault="00DB39B3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000B8D" w:rsidRDefault="00DB39B3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130AE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30AEB" w:rsidRPr="003B394A" w:rsidRDefault="00130AEB" w:rsidP="00830EC1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Írás, olvasás, szövegértés, elemzés, visszaadás problémái; az egyes készsé</w:t>
            </w:r>
            <w:r>
              <w:rPr>
                <w:sz w:val="20"/>
                <w:szCs w:val="20"/>
              </w:rPr>
              <w:t xml:space="preserve">gek </w:t>
            </w:r>
            <w:r w:rsidRPr="003B394A">
              <w:rPr>
                <w:sz w:val="20"/>
                <w:szCs w:val="20"/>
              </w:rPr>
              <w:t>fejlesztése</w:t>
            </w:r>
            <w:r w:rsidR="00C30076">
              <w:rPr>
                <w:sz w:val="20"/>
                <w:szCs w:val="20"/>
              </w:rPr>
              <w:t>.</w:t>
            </w:r>
          </w:p>
          <w:p w:rsidR="00DB39B3" w:rsidRPr="00D340D2" w:rsidRDefault="00130AEB" w:rsidP="00830EC1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0AEB">
              <w:rPr>
                <w:sz w:val="20"/>
                <w:szCs w:val="20"/>
              </w:rPr>
              <w:t>A modern technikai eszközök használatának előnyei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30AEB" w:rsidRPr="00130AEB" w:rsidRDefault="00C30076" w:rsidP="00830EC1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sajátélményű tanulás.</w:t>
            </w:r>
          </w:p>
          <w:p w:rsidR="00814029" w:rsidRPr="00AA2B5E" w:rsidRDefault="00130AEB" w:rsidP="00830EC1">
            <w:pPr>
              <w:spacing w:line="276" w:lineRule="auto"/>
              <w:jc w:val="both"/>
              <w:rPr>
                <w:b/>
              </w:rPr>
            </w:pPr>
            <w:r w:rsidRPr="003B394A">
              <w:rPr>
                <w:sz w:val="20"/>
                <w:szCs w:val="20"/>
              </w:rPr>
              <w:t>A szakmai tanulás a terepen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130AEB" w:rsidP="00830EC1">
            <w:pPr>
              <w:spacing w:line="276" w:lineRule="auto"/>
              <w:jc w:val="both"/>
              <w:rPr>
                <w:b/>
              </w:rPr>
            </w:pPr>
            <w:r w:rsidRPr="003B394A">
              <w:rPr>
                <w:sz w:val="20"/>
                <w:szCs w:val="20"/>
              </w:rPr>
              <w:t>A vizsgadrukk és kezelése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2A767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E6789F" w:rsidRDefault="002A767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89F">
              <w:rPr>
                <w:sz w:val="20"/>
                <w:szCs w:val="20"/>
              </w:rPr>
              <w:t xml:space="preserve">A </w:t>
            </w:r>
            <w:r w:rsidR="00DC3B15">
              <w:rPr>
                <w:sz w:val="20"/>
                <w:szCs w:val="20"/>
              </w:rPr>
              <w:t>re</w:t>
            </w:r>
            <w:r w:rsidRPr="00E6789F">
              <w:rPr>
                <w:sz w:val="20"/>
                <w:szCs w:val="20"/>
              </w:rPr>
              <w:t>ális énkép szerepe a szociális segítésben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100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DC3B15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814029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másik ismerete</w:t>
            </w:r>
            <w:r w:rsidR="00C30076">
              <w:rPr>
                <w:sz w:val="20"/>
                <w:szCs w:val="20"/>
              </w:rPr>
              <w:t>.</w:t>
            </w:r>
          </w:p>
          <w:p w:rsidR="00DC3B15" w:rsidRPr="00DC3B15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Önismeret, önismeret-fejlesztés</w:t>
            </w:r>
            <w:r w:rsidR="00C30076">
              <w:rPr>
                <w:sz w:val="20"/>
                <w:szCs w:val="20"/>
              </w:rPr>
              <w:t>.</w:t>
            </w:r>
          </w:p>
          <w:p w:rsidR="00DC3B15" w:rsidRPr="00DC3B15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segítő szakmák hatása a személyiségre</w:t>
            </w:r>
            <w:r w:rsidR="00C30076">
              <w:rPr>
                <w:sz w:val="20"/>
                <w:szCs w:val="20"/>
              </w:rPr>
              <w:t>.</w:t>
            </w:r>
          </w:p>
          <w:p w:rsidR="00DC3B15" w:rsidRPr="00DC3B15" w:rsidRDefault="00C30076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Önvédelmi technikák.</w:t>
            </w:r>
          </w:p>
          <w:p w:rsidR="00DC3B15" w:rsidRPr="00DC3B15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Rekreációs lehetőségek</w:t>
            </w:r>
            <w:r w:rsidR="00C30076">
              <w:rPr>
                <w:sz w:val="20"/>
                <w:szCs w:val="20"/>
              </w:rPr>
              <w:t>.</w:t>
            </w:r>
          </w:p>
          <w:p w:rsidR="00DC3B15" w:rsidRPr="00DC3B15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kiégés jelei</w:t>
            </w:r>
            <w:r w:rsidR="00C30076">
              <w:rPr>
                <w:sz w:val="20"/>
                <w:szCs w:val="20"/>
              </w:rPr>
              <w:t>.</w:t>
            </w:r>
          </w:p>
          <w:p w:rsidR="00DC3B15" w:rsidRPr="00D340D2" w:rsidRDefault="00DC3B15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kiégés elleni védekezés</w:t>
            </w:r>
            <w:r w:rsidR="00C3007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4A0C0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4A0C00" w:rsidRDefault="004A0C0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0C00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746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4A0DA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4A0DAE" w:rsidRPr="000C29F3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Az együttműködés szociálpszichológiai, csoportdinamikai összefüggései</w:t>
            </w:r>
            <w:r w:rsidR="00B86720">
              <w:rPr>
                <w:sz w:val="20"/>
                <w:szCs w:val="20"/>
              </w:rPr>
              <w:t>.</w:t>
            </w:r>
          </w:p>
          <w:p w:rsidR="004A0DAE" w:rsidRPr="004A0DAE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eltérő személyiségek, értékek, életstílus, kultúrák elfogadása a gyakorlatban</w:t>
            </w:r>
            <w:r w:rsidR="00B86720">
              <w:rPr>
                <w:sz w:val="20"/>
                <w:szCs w:val="20"/>
              </w:rPr>
              <w:t>.</w:t>
            </w:r>
          </w:p>
          <w:p w:rsidR="004A0DAE" w:rsidRPr="004A0DAE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Empátia</w:t>
            </w:r>
            <w:r w:rsidR="00B86720">
              <w:rPr>
                <w:sz w:val="20"/>
                <w:szCs w:val="20"/>
              </w:rPr>
              <w:t>.</w:t>
            </w:r>
          </w:p>
          <w:p w:rsidR="004A0DAE" w:rsidRPr="004A0DAE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előítéletek</w:t>
            </w:r>
            <w:r w:rsidR="00B86720">
              <w:rPr>
                <w:sz w:val="20"/>
                <w:szCs w:val="20"/>
              </w:rPr>
              <w:t>.</w:t>
            </w:r>
          </w:p>
          <w:p w:rsidR="004A0DAE" w:rsidRPr="004A0DAE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 konfliktusok</w:t>
            </w:r>
            <w:r w:rsidR="00B86720">
              <w:rPr>
                <w:sz w:val="20"/>
                <w:szCs w:val="20"/>
              </w:rPr>
              <w:t>.</w:t>
            </w:r>
          </w:p>
          <w:p w:rsidR="00814029" w:rsidRPr="00AC684E" w:rsidRDefault="004A0DA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Konfliktus-megoldási technikák és módszerek modellálása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210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4A0DA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A076E" w:rsidRPr="000C29F3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Az együttműködés szociálpszichológiai, csoportdinamikai összefüggései</w:t>
            </w:r>
            <w:r w:rsidR="00B86720">
              <w:rPr>
                <w:sz w:val="20"/>
                <w:szCs w:val="20"/>
              </w:rPr>
              <w:t>.</w:t>
            </w:r>
          </w:p>
          <w:p w:rsidR="00CA076E" w:rsidRPr="004A0DAE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eltérő személyiségek, értékek, életstílus, kultúrák elfogadása a gyakorlatban</w:t>
            </w:r>
            <w:r w:rsidR="00B86720">
              <w:rPr>
                <w:sz w:val="20"/>
                <w:szCs w:val="20"/>
              </w:rPr>
              <w:t>.</w:t>
            </w:r>
          </w:p>
          <w:p w:rsidR="00CA076E" w:rsidRPr="004A0DAE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Empátia</w:t>
            </w:r>
            <w:r w:rsidR="00B86720">
              <w:rPr>
                <w:sz w:val="20"/>
                <w:szCs w:val="20"/>
              </w:rPr>
              <w:t>.</w:t>
            </w:r>
          </w:p>
          <w:p w:rsidR="00CA076E" w:rsidRPr="004A0DAE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előítéletek</w:t>
            </w:r>
            <w:r w:rsidR="00B86720">
              <w:rPr>
                <w:sz w:val="20"/>
                <w:szCs w:val="20"/>
              </w:rPr>
              <w:t>.</w:t>
            </w:r>
          </w:p>
          <w:p w:rsidR="00CA076E" w:rsidRPr="004A0DAE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 konfliktusok</w:t>
            </w:r>
            <w:r w:rsidR="00B86720">
              <w:rPr>
                <w:sz w:val="20"/>
                <w:szCs w:val="20"/>
              </w:rPr>
              <w:t>.</w:t>
            </w:r>
          </w:p>
          <w:p w:rsidR="00DB39B3" w:rsidRPr="00D340D2" w:rsidRDefault="00CA076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Konfliktus-megoldási technikák és módszerek modellálása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CA076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016FB" w:rsidRPr="00A016FB" w:rsidRDefault="00A016F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6FB">
              <w:rPr>
                <w:sz w:val="20"/>
                <w:szCs w:val="20"/>
              </w:rPr>
              <w:t>A veszteségek feldolgozása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CA076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C63F2F" w:rsidRPr="000C29F3" w:rsidRDefault="00C63F2F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személ</w:t>
            </w:r>
            <w:r w:rsidR="00B86720">
              <w:rPr>
                <w:sz w:val="20"/>
                <w:szCs w:val="20"/>
              </w:rPr>
              <w:t>yes veszteségek.</w:t>
            </w:r>
          </w:p>
          <w:p w:rsidR="004417A6" w:rsidRPr="00D340D2" w:rsidRDefault="00C63F2F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A veszteségek feldolgozásának szakaszai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63F2F" w:rsidTr="00081DD5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63F2F" w:rsidRPr="00AA2B5E" w:rsidRDefault="00C63F2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3F2F" w:rsidRPr="00AA2B5E" w:rsidRDefault="00C63F2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3F2F" w:rsidRDefault="00C63F2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63F2F" w:rsidRPr="000C29F3" w:rsidRDefault="00C63F2F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A veszteségek feldolgozásának lehetőségei a csoportban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3F2F" w:rsidRPr="00AA2B5E" w:rsidRDefault="00C63F2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3F2F" w:rsidRPr="00AA2B5E" w:rsidRDefault="00C63F2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63F2F" w:rsidRPr="00AA2B5E" w:rsidRDefault="00C63F2F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Default="00C63F2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C684E" w:rsidRPr="00AC684E" w:rsidRDefault="00AC684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kongruens kommunikáció gyakorlása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C63F2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814029" w:rsidRPr="00D340D2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kommunikáció és a társas érintkezés kultúrája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63F2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C684E" w:rsidRPr="00AC684E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Az adekvát kommunikáció</w:t>
            </w:r>
            <w:r w:rsidR="00B86720">
              <w:rPr>
                <w:sz w:val="20"/>
                <w:szCs w:val="20"/>
              </w:rPr>
              <w:t>.</w:t>
            </w:r>
          </w:p>
          <w:p w:rsidR="00AC684E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sajátos kommunikációs jelzések értelmezése, tolerálása</w:t>
            </w:r>
            <w:r w:rsidR="00B86720">
              <w:rPr>
                <w:sz w:val="20"/>
                <w:szCs w:val="20"/>
              </w:rPr>
              <w:t>.</w:t>
            </w:r>
          </w:p>
          <w:p w:rsidR="00DB39B3" w:rsidRPr="00D340D2" w:rsidRDefault="00AC684E" w:rsidP="00830EC1">
            <w:pPr>
              <w:spacing w:line="276" w:lineRule="auto"/>
              <w:jc w:val="both"/>
            </w:pPr>
            <w:r w:rsidRPr="000C29F3">
              <w:rPr>
                <w:sz w:val="20"/>
                <w:szCs w:val="20"/>
              </w:rPr>
              <w:t>A saját kommunikáció kontrollásása és hatótényezőinek felismerése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51242C" w:rsidTr="00081DD5">
        <w:trPr>
          <w:trHeight w:val="1021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1B" w:rsidRPr="00CD078C" w:rsidRDefault="00090A1B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1B" w:rsidRPr="00CD078C" w:rsidRDefault="00090A1B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C63F2F" w:rsidRDefault="00C63F2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C684E" w:rsidRPr="00AC684E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nyílt és kongruens kommunikáció gyakorlása</w:t>
            </w:r>
            <w:r w:rsidR="00B86720">
              <w:rPr>
                <w:sz w:val="20"/>
                <w:szCs w:val="20"/>
              </w:rPr>
              <w:t>.</w:t>
            </w:r>
          </w:p>
          <w:p w:rsidR="00AC684E" w:rsidRPr="00AC684E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metakommunikációs jelek értelmezése</w:t>
            </w:r>
            <w:r w:rsidR="00B86720">
              <w:rPr>
                <w:sz w:val="20"/>
                <w:szCs w:val="20"/>
              </w:rPr>
              <w:t>.</w:t>
            </w:r>
          </w:p>
          <w:p w:rsidR="00090A1B" w:rsidRPr="00D340D2" w:rsidRDefault="00AC684E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kommunikációs zavarok és a kommunikációt zavaró körülmények felismerése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368" w:rsidRPr="00865641" w:rsidRDefault="00FE1DB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64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368" w:rsidRPr="00FE1DB7" w:rsidRDefault="00FE1DB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segítő kapcsolat eszközeinek alkalmazása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3E5994" w:rsidRDefault="006A3368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3E5994" w:rsidRDefault="006A3368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3E5994" w:rsidRDefault="006A3368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1D22D9" w:rsidTr="007F2EA6">
        <w:trPr>
          <w:trHeight w:val="57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A7807" w:rsidRDefault="00FE1DB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E1DB7" w:rsidRPr="000C29F3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kommunikáció szimmetriája és aszimmetriája</w:t>
            </w:r>
            <w:r w:rsidR="00B86720">
              <w:rPr>
                <w:sz w:val="20"/>
                <w:szCs w:val="20"/>
              </w:rPr>
              <w:t>.</w:t>
            </w:r>
          </w:p>
          <w:p w:rsidR="00FE1DB7" w:rsidRPr="00FE1DB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segítséget kérő ember kommunikációjának értelmezése</w:t>
            </w:r>
            <w:r w:rsidR="00B86720">
              <w:rPr>
                <w:sz w:val="20"/>
                <w:szCs w:val="20"/>
              </w:rPr>
              <w:t>.</w:t>
            </w:r>
          </w:p>
          <w:p w:rsidR="00FE1DB7" w:rsidRPr="00FE1DB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segítséget kérő ember kommuniká</w:t>
            </w:r>
            <w:r w:rsidR="00B86720">
              <w:rPr>
                <w:sz w:val="20"/>
                <w:szCs w:val="20"/>
              </w:rPr>
              <w:t>ciós hiányosságainak tolerálása.</w:t>
            </w:r>
          </w:p>
          <w:p w:rsidR="00FE1DB7" w:rsidRPr="00FE1DB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Az emberi kiszolgáltatottság jeleinek felismerése</w:t>
            </w:r>
            <w:r w:rsidR="00B86720">
              <w:rPr>
                <w:sz w:val="20"/>
                <w:szCs w:val="20"/>
              </w:rPr>
              <w:t>.</w:t>
            </w:r>
          </w:p>
          <w:p w:rsidR="00FE1DB7" w:rsidRPr="00FE1DB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Nondirektív kommunikáció</w:t>
            </w:r>
            <w:r w:rsidR="00B86720">
              <w:rPr>
                <w:sz w:val="20"/>
                <w:szCs w:val="20"/>
              </w:rPr>
              <w:t>.</w:t>
            </w:r>
          </w:p>
          <w:p w:rsidR="00FE1DB7" w:rsidRPr="00FE1DB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problémafeltárás kommunikációs eszközei</w:t>
            </w:r>
            <w:r w:rsidR="00B86720">
              <w:rPr>
                <w:sz w:val="20"/>
                <w:szCs w:val="20"/>
              </w:rPr>
              <w:t>.</w:t>
            </w:r>
          </w:p>
          <w:p w:rsidR="006A3368" w:rsidRPr="00FA7807" w:rsidRDefault="00FE1DB7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segítő beszélgetés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641621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641621" w:rsidRDefault="00641621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1621">
              <w:rPr>
                <w:sz w:val="20"/>
                <w:szCs w:val="20"/>
              </w:rPr>
              <w:t>A szakmai kommunikáció fejlesztése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28C9" w:rsidRPr="00EC7431" w:rsidRDefault="00F228C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Az írásos és a szóbeli kommunikáció és információszolgáltatás</w:t>
            </w:r>
            <w:r w:rsidR="00B86720">
              <w:rPr>
                <w:sz w:val="20"/>
                <w:szCs w:val="20"/>
              </w:rPr>
              <w:t>.</w:t>
            </w:r>
          </w:p>
          <w:p w:rsidR="006A3368" w:rsidRPr="00205F91" w:rsidRDefault="00F228C9" w:rsidP="00830E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 kulturált vitakészség fejlesztése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28C9" w:rsidRPr="00F228C9" w:rsidRDefault="00F228C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8C9">
              <w:rPr>
                <w:sz w:val="20"/>
                <w:szCs w:val="20"/>
              </w:rPr>
              <w:t>A meggyőzés kommunikációs eszközeinek alkalmazása</w:t>
            </w:r>
            <w:r w:rsidR="00B86720">
              <w:rPr>
                <w:sz w:val="20"/>
                <w:szCs w:val="20"/>
              </w:rPr>
              <w:t>.</w:t>
            </w:r>
          </w:p>
          <w:p w:rsidR="006A3368" w:rsidRPr="00D340D2" w:rsidRDefault="00F228C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8C9">
              <w:rPr>
                <w:sz w:val="20"/>
                <w:szCs w:val="20"/>
              </w:rPr>
              <w:t>A szakmai fogalomkészlet alkalmazása szóban és írásban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6A3368" w:rsidRPr="00D340D2" w:rsidRDefault="00F228C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 kliens kommunikációs készségének fejlesztése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RPr="00D340D2" w:rsidTr="00081DD5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D340D2" w:rsidRDefault="006A3368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D340D2" w:rsidRDefault="006A3368" w:rsidP="00830EC1">
            <w:pPr>
              <w:spacing w:line="276" w:lineRule="auto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D340D2" w:rsidRDefault="00AA3A76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D340D2" w:rsidRDefault="00AA3A76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40D2">
              <w:rPr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D340D2" w:rsidRDefault="006A3368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D340D2" w:rsidRDefault="006A3368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D340D2" w:rsidRDefault="006A3368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081DD5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8D3B1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D340D2" w:rsidRDefault="008D3B1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 a család és életmód körében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8D3B1B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6238A" w:rsidRPr="009120CD" w:rsidRDefault="00B05395" w:rsidP="00830E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Egy, a tanuló</w:t>
            </w:r>
            <w:r w:rsidRPr="00B05395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előkészítése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094D52">
        <w:trPr>
          <w:trHeight w:val="794"/>
        </w:trPr>
        <w:tc>
          <w:tcPr>
            <w:tcW w:w="662" w:type="dxa"/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Pr="00430D1B" w:rsidRDefault="00B05395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5395" w:rsidRDefault="00B05395" w:rsidP="00830EC1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megvalósítása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094D52">
        <w:trPr>
          <w:trHeight w:val="794"/>
        </w:trPr>
        <w:tc>
          <w:tcPr>
            <w:tcW w:w="662" w:type="dxa"/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Pr="00430D1B" w:rsidRDefault="00B05395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5395" w:rsidRDefault="00B05395" w:rsidP="00830EC1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megvalósítása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7F2EA6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Default="00B05395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05395" w:rsidRDefault="00B05395" w:rsidP="00830EC1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értelmezése és feldolgozása; az Szvk-ban előírt formában: („Párbeszédes formában, minimum 15 oldalon leírt, önállóan felvett életútinterjú”).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5395" w:rsidRPr="00AA2B5E" w:rsidRDefault="00B05395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Default="003E5B63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238A" w:rsidRPr="001D22D9" w:rsidRDefault="003E5B63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Szociológiai alapismeret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6238A" w:rsidRPr="001D22D9" w:rsidRDefault="00F654F6" w:rsidP="00830E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tapasztalatok értelmezése a szociológia alapfogalmainak és alapvető összefüggéseinek rendszerében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794"/>
        </w:trPr>
        <w:tc>
          <w:tcPr>
            <w:tcW w:w="662" w:type="dxa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D340D2" w:rsidRDefault="00F654F6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4F6">
              <w:rPr>
                <w:sz w:val="20"/>
                <w:szCs w:val="20"/>
              </w:rPr>
              <w:t>A szociológiai adatfelvétel módszereinek alkalmazása (megfigyelés, dokumentumelemzés, kísérlet és a kérdezéses technikák).</w:t>
            </w:r>
          </w:p>
        </w:tc>
        <w:tc>
          <w:tcPr>
            <w:tcW w:w="845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654F6" w:rsidRPr="00F654F6" w:rsidRDefault="00F654F6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4F6">
              <w:rPr>
                <w:sz w:val="20"/>
                <w:szCs w:val="20"/>
              </w:rPr>
              <w:t>A társadalom összetételét mutató adatok értelmezése és ábrázolása</w:t>
            </w:r>
            <w:r w:rsidR="00B86720">
              <w:rPr>
                <w:sz w:val="20"/>
                <w:szCs w:val="20"/>
              </w:rPr>
              <w:t>.</w:t>
            </w:r>
          </w:p>
          <w:p w:rsidR="00A6238A" w:rsidRPr="001D22D9" w:rsidRDefault="00F654F6" w:rsidP="00830E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Adatgyűjtés és értelmezés a helyi társadalom szerkezetének és jellemzőinek tárgykörében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706D" w:rsidTr="00094D5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D706D" w:rsidRPr="00AA2B5E" w:rsidRDefault="00ED706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D706D" w:rsidRPr="00AA2B5E" w:rsidRDefault="00ED706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706D" w:rsidRDefault="00ED706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ED706D" w:rsidRPr="001D22D9" w:rsidRDefault="00F654F6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helyi erőforrások és hiányok felmérési technikáinak gyakorlása.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D706D" w:rsidRPr="00AA2B5E" w:rsidRDefault="00ED706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D706D" w:rsidRPr="00AA2B5E" w:rsidRDefault="00ED706D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D706D" w:rsidRPr="00AA2B5E" w:rsidRDefault="00ED706D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22D9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22D9" w:rsidRPr="004A1712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Szociálpolitikai monitorozás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F1EB2" w:rsidRPr="00D340D2" w:rsidRDefault="004A1712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szociális, gyermekjóléti és gyermekvédelmi ellátás állami, egyházi és civil szervezetei, intézményrendszerük.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2712A1" w:rsidRDefault="004A1712" w:rsidP="00830E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AA2B5E" w:rsidRDefault="004A1712" w:rsidP="00830EC1">
            <w:pPr>
              <w:spacing w:line="276" w:lineRule="auto"/>
              <w:jc w:val="both"/>
              <w:rPr>
                <w:b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7F" w:rsidTr="00094D52">
        <w:trPr>
          <w:trHeight w:val="794"/>
        </w:trPr>
        <w:tc>
          <w:tcPr>
            <w:tcW w:w="662" w:type="dxa"/>
            <w:vAlign w:val="center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547F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6547F" w:rsidRPr="002712A1" w:rsidRDefault="004A1712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7F" w:rsidTr="00094D5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547F" w:rsidRDefault="00D6547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6547F" w:rsidRPr="002712A1" w:rsidRDefault="004A1712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6547F" w:rsidRPr="00AA2B5E" w:rsidRDefault="00D6547F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Default="00DE5B3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F1EB2" w:rsidRPr="002712A1" w:rsidRDefault="00E11E88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intézmény megismerése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7F2EA6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E5B3D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E11E88" w:rsidRPr="00E11E88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helye a szociális, gyermekjóléti, gyermekvédelmi, köznevelési, közigazgatási rendszerben; az adott település ellátási rendszerében.</w:t>
            </w:r>
          </w:p>
          <w:p w:rsidR="00CF1EB2" w:rsidRPr="00D340D2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profilja és tevékenységének rendszere.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külső és belső kapcsolatrendszerének megismerése.</w:t>
            </w:r>
          </w:p>
          <w:p w:rsidR="00CF1EB2" w:rsidRPr="002712A1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működését szabályozó jogszabályok, pénzforrási lehetőségeinek feltárása.</w:t>
            </w:r>
          </w:p>
        </w:tc>
        <w:tc>
          <w:tcPr>
            <w:tcW w:w="845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belső struktúrájának, tárgyi feltételeinek, működésének, fenntartásának, döntési folyamatának megismerése.</w:t>
            </w:r>
          </w:p>
          <w:p w:rsidR="00CF1EB2" w:rsidRPr="00D340D2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 kínált szolgáltatások és a kliensek szükségletei közötti viszony feltárása.</w:t>
            </w:r>
          </w:p>
        </w:tc>
        <w:tc>
          <w:tcPr>
            <w:tcW w:w="845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F2EA6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E11E88" w:rsidRPr="00E11E88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alkalmazott szupervízió formái; a munkacsoportok közötti együttműködés.</w:t>
            </w:r>
          </w:p>
          <w:p w:rsidR="002712A1" w:rsidRPr="00D340D2" w:rsidRDefault="00E11E88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adminisztrációja.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12A1" w:rsidRPr="00AA2B5E" w:rsidRDefault="002712A1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12A1" w:rsidRPr="00AA2B5E" w:rsidRDefault="002712A1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712A1" w:rsidRPr="00AA2B5E" w:rsidRDefault="002712A1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882492" w:rsidTr="00094D5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882492" w:rsidRDefault="002712A1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882492" w:rsidRDefault="002712A1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712A1" w:rsidRPr="00882492" w:rsidRDefault="00C94969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94969" w:rsidRPr="00882492" w:rsidRDefault="00C94969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Pszichológiai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882492" w:rsidRDefault="002712A1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882492" w:rsidRDefault="002712A1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882492" w:rsidRDefault="002712A1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6537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56537" w:rsidRDefault="00C9496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56537" w:rsidRPr="002712A1" w:rsidRDefault="00C9496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Gyermektanulmányok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7F2EA6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C9496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94969" w:rsidRPr="004E5EB2" w:rsidRDefault="00C9496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Helyszínek vagy életkori csoportok alapján egy-egy gyerek viselkedésének megfigyelése</w:t>
            </w:r>
            <w:r w:rsidR="00B86720">
              <w:rPr>
                <w:sz w:val="20"/>
                <w:szCs w:val="20"/>
              </w:rPr>
              <w:t>.</w:t>
            </w:r>
          </w:p>
          <w:p w:rsidR="00C94969" w:rsidRPr="00C94969" w:rsidRDefault="00C9496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 xml:space="preserve">Helyszínek: 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bölcsőde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óvoda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általános iskola, középiskola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ifjúsági klub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gyermekotthon, átmeneti otthon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család</w:t>
            </w:r>
            <w:r w:rsidR="00B86720">
              <w:rPr>
                <w:sz w:val="20"/>
                <w:szCs w:val="20"/>
              </w:rPr>
              <w:t>.</w:t>
            </w:r>
          </w:p>
          <w:p w:rsidR="00C94969" w:rsidRPr="00C94969" w:rsidRDefault="00C9496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Életkori csoportok: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csecsemő- és kisgyermekkor (0-3 év)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óvodáskor (3-6 év)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iskoláskor (6-10 év)</w:t>
            </w:r>
            <w:r w:rsidR="00B86720">
              <w:rPr>
                <w:sz w:val="20"/>
                <w:szCs w:val="20"/>
              </w:rPr>
              <w:t>,</w:t>
            </w:r>
          </w:p>
          <w:p w:rsidR="00C94969" w:rsidRPr="004E5EB2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prepubertáskor (10-14 év)</w:t>
            </w:r>
            <w:r w:rsidR="00B86720">
              <w:rPr>
                <w:sz w:val="20"/>
                <w:szCs w:val="20"/>
              </w:rPr>
              <w:t>,</w:t>
            </w:r>
          </w:p>
          <w:p w:rsidR="00056537" w:rsidRPr="007501AC" w:rsidRDefault="00C94969" w:rsidP="00B86720">
            <w:pPr>
              <w:pStyle w:val="Listaszerbekezds"/>
              <w:spacing w:after="0" w:line="276" w:lineRule="auto"/>
              <w:ind w:left="851" w:hanging="541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pubertáskor (14-18 év)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51242C">
        <w:trPr>
          <w:trHeight w:val="1090"/>
        </w:trPr>
        <w:tc>
          <w:tcPr>
            <w:tcW w:w="662" w:type="dxa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C9496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7F2EA6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C9496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56537" w:rsidRPr="007501AC" w:rsidRDefault="00C9496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56537" w:rsidRPr="00AA2B5E" w:rsidRDefault="00056537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814E0" w:rsidRDefault="001F5B1A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814E0" w:rsidRPr="007501AC" w:rsidRDefault="001F5B1A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életút pszichikus jellemzői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514266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A814E0" w:rsidRPr="002712A1" w:rsidRDefault="00B3231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elkészített életút interjú alanya pszichikus jellemzőinek feltárása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814E0" w:rsidRPr="00AA2B5E" w:rsidRDefault="00A814E0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514266" w:rsidTr="00094D52">
        <w:trPr>
          <w:trHeight w:val="794"/>
        </w:trPr>
        <w:tc>
          <w:tcPr>
            <w:tcW w:w="662" w:type="dxa"/>
            <w:vAlign w:val="center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514266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A4249" w:rsidRPr="004E5EB2" w:rsidRDefault="007A424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 társadalmi jelenségek pszichés okainak megismerése</w:t>
            </w:r>
            <w:r w:rsidR="00B86720">
              <w:rPr>
                <w:sz w:val="20"/>
                <w:szCs w:val="20"/>
              </w:rPr>
              <w:t>.</w:t>
            </w:r>
          </w:p>
          <w:p w:rsidR="00514266" w:rsidRPr="007501AC" w:rsidRDefault="007A424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ember viselkedésének és döntéseinek megértése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514266" w:rsidTr="00094D5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514266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514266" w:rsidRPr="007501AC" w:rsidRDefault="007A4249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előítéletek életutat befolyásoló hatása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14266" w:rsidRPr="00AA2B5E" w:rsidRDefault="00514266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094D52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Pr="00A858EC" w:rsidRDefault="00A858EC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7F2EA6" w:rsidRDefault="00A858EC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10559-16</w:t>
            </w:r>
          </w:p>
          <w:p w:rsidR="00DD058B" w:rsidRPr="00A858EC" w:rsidRDefault="00A858EC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Elsősegély-nyújtási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AB1D8F" w:rsidRPr="00882492" w:rsidTr="00094D5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Az elsősegély-nyújtás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1D8F" w:rsidRPr="00882492" w:rsidRDefault="00AB1D8F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D058B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Pr="00AB1D8F" w:rsidRDefault="00AB1D8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1D8F"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B1D8F" w:rsidRPr="00AB1D8F" w:rsidRDefault="00AB1D8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1D8F">
              <w:rPr>
                <w:sz w:val="20"/>
                <w:szCs w:val="20"/>
              </w:rPr>
              <w:t>Mechanikai sérülések, gyermekbetegségek ellátása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8A39B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EE147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életműködési adatok rögzítése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Testsúly, testmagasság mérése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elsősegély-nyújtási kötelezettség</w:t>
            </w:r>
            <w:r w:rsidR="00B86720">
              <w:rPr>
                <w:sz w:val="20"/>
                <w:szCs w:val="20"/>
              </w:rPr>
              <w:t>.</w:t>
            </w:r>
          </w:p>
          <w:p w:rsidR="00DD058B" w:rsidRPr="007501A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elsősegélynyújtás alapszabályai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094D52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stabil oldalfekvés biztosításának módjai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Mechanikai sérülések ellátása</w:t>
            </w:r>
            <w:r w:rsidR="00B86720">
              <w:rPr>
                <w:sz w:val="20"/>
                <w:szCs w:val="20"/>
              </w:rPr>
              <w:t>.</w:t>
            </w:r>
          </w:p>
          <w:p w:rsidR="00DD058B" w:rsidRPr="007501A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Törések, a vérzések jellemzői és ellátásuk technikái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Idegentest a szemben és a légutakban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légutak átjárha</w:t>
            </w:r>
            <w:r w:rsidR="00B86720">
              <w:rPr>
                <w:sz w:val="20"/>
                <w:szCs w:val="20"/>
              </w:rPr>
              <w:t>tóságának biztosítási technikái.</w:t>
            </w:r>
          </w:p>
          <w:p w:rsidR="00DD058B" w:rsidRPr="007501A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Áramütés jelei és a segítségnyújtás lehetőségei, módszerei, technikái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fagyások jellemzői és ellátásuk lehetőségei, módszerei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égési sérülések jellemzői és ellátásuk módszerei, technikái</w:t>
            </w:r>
            <w:r w:rsidR="00B86720">
              <w:rPr>
                <w:sz w:val="20"/>
                <w:szCs w:val="20"/>
              </w:rPr>
              <w:t>.</w:t>
            </w:r>
          </w:p>
          <w:p w:rsidR="00DD058B" w:rsidRPr="007501A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háztartási balesetek sérülései, ellátásuk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8A39B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EE147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cukorbetegség jelei és a cukorbeteg ellátásának lehetőségei</w:t>
            </w:r>
            <w:r w:rsidR="00B86720">
              <w:rPr>
                <w:sz w:val="20"/>
                <w:szCs w:val="20"/>
              </w:rPr>
              <w:t>.</w:t>
            </w:r>
          </w:p>
          <w:p w:rsidR="007D3020" w:rsidRPr="00302A9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leggyakoribb gyermekbetegségek és tünetei, a tünetek enyh</w:t>
            </w:r>
            <w:r w:rsidR="00B86720">
              <w:rPr>
                <w:sz w:val="20"/>
                <w:szCs w:val="20"/>
              </w:rPr>
              <w:t>ítésének technikái és módszerei.</w:t>
            </w:r>
          </w:p>
          <w:p w:rsidR="00DD058B" w:rsidRPr="007501AC" w:rsidRDefault="007D30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Védőoltások és kísérő tüneteik enyhítése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8415B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D058B" w:rsidRPr="007501AC" w:rsidRDefault="005C5BA5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Veszélyeztető állapotok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6F056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közvetlen életveszély felismerése</w:t>
            </w:r>
            <w:r w:rsidR="00B86720">
              <w:rPr>
                <w:sz w:val="20"/>
                <w:szCs w:val="20"/>
              </w:rPr>
              <w:t>.</w:t>
            </w:r>
          </w:p>
          <w:p w:rsidR="00DD058B" w:rsidRPr="007501AC" w:rsidRDefault="00B86720" w:rsidP="00B867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0E7F64" w:rsidRPr="00302A9C">
              <w:rPr>
                <w:sz w:val="20"/>
                <w:szCs w:val="20"/>
              </w:rPr>
              <w:t xml:space="preserve"> egészségi állapot gyors megváltozásá</w:t>
            </w:r>
            <w:r>
              <w:rPr>
                <w:sz w:val="20"/>
                <w:szCs w:val="20"/>
              </w:rPr>
              <w:t>nak felismerése.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094D52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Veszélyeztető állapotokból következő feladatok: újraélesztés, eszméletlen beteg ellátása, heveny rosszullétek, belgyógyászati balesetek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Mérgezések jellemzői és a segít</w:t>
            </w:r>
            <w:r w:rsidR="00B86720">
              <w:rPr>
                <w:sz w:val="20"/>
                <w:szCs w:val="20"/>
              </w:rPr>
              <w:t>ségnyújtás módszerei, technikái.</w:t>
            </w:r>
          </w:p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Belgyógyászati meg</w:t>
            </w:r>
            <w:r w:rsidR="00B86720">
              <w:rPr>
                <w:sz w:val="20"/>
                <w:szCs w:val="20"/>
              </w:rPr>
              <w:t>betegedések.</w:t>
            </w:r>
          </w:p>
          <w:p w:rsidR="008415BC" w:rsidRPr="007501AC" w:rsidRDefault="00B867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Elsősegély</w:t>
            </w:r>
            <w:r w:rsidR="000E7F64" w:rsidRPr="00302A9C">
              <w:rPr>
                <w:sz w:val="20"/>
                <w:szCs w:val="20"/>
              </w:rPr>
              <w:t xml:space="preserve"> nyújt</w:t>
            </w:r>
            <w:r>
              <w:rPr>
                <w:sz w:val="20"/>
                <w:szCs w:val="20"/>
              </w:rPr>
              <w:t>ás</w:t>
            </w:r>
            <w:r w:rsidR="000E7F64" w:rsidRPr="00302A9C">
              <w:rPr>
                <w:sz w:val="20"/>
                <w:szCs w:val="20"/>
              </w:rPr>
              <w:t xml:space="preserve"> sebészeti beavatkozást igénylő balesetek esetén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Epilepszia és lázas eklampszia</w:t>
            </w:r>
            <w:r w:rsidR="00B86720">
              <w:rPr>
                <w:sz w:val="20"/>
                <w:szCs w:val="20"/>
              </w:rPr>
              <w:t>.</w:t>
            </w:r>
          </w:p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sokkos és görcsös állapotok és a segítségnyújtás módszerei, technikái</w:t>
            </w:r>
            <w:r w:rsidR="00B86720">
              <w:rPr>
                <w:sz w:val="20"/>
                <w:szCs w:val="20"/>
              </w:rPr>
              <w:t>.</w:t>
            </w:r>
          </w:p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02A9C">
              <w:rPr>
                <w:sz w:val="20"/>
                <w:szCs w:val="20"/>
              </w:rPr>
              <w:t>egítségnyújtás a fedél nélkül élők elemi fizikai ellátásában</w:t>
            </w:r>
            <w:r w:rsidR="00B86720">
              <w:rPr>
                <w:sz w:val="20"/>
                <w:szCs w:val="20"/>
              </w:rPr>
              <w:t>.</w:t>
            </w:r>
          </w:p>
          <w:p w:rsidR="008415BC" w:rsidRPr="007501A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éhezés, a kiszáradás jelei és a segítségnyújtás módszerei, technikái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094D52">
        <w:trPr>
          <w:trHeight w:val="794"/>
        </w:trPr>
        <w:tc>
          <w:tcPr>
            <w:tcW w:w="662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6F0560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E7F64" w:rsidRPr="00302A9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Tömegbalesetek, tömegkatasztrófák</w:t>
            </w:r>
            <w:r w:rsidR="00B86720">
              <w:rPr>
                <w:sz w:val="20"/>
                <w:szCs w:val="20"/>
              </w:rPr>
              <w:t>.</w:t>
            </w:r>
          </w:p>
          <w:p w:rsidR="008415BC" w:rsidRPr="007501AC" w:rsidRDefault="000E7F6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Mentőhívás, rendőrség, katasztrófavédelem értesítése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094D5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559DC" w:rsidRDefault="001559DC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vAlign w:val="center"/>
          </w:tcPr>
          <w:p w:rsidR="008A39B2" w:rsidRDefault="00882492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1559DC" w:rsidRDefault="00264B0B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556206" w:rsidTr="00094D5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56206" w:rsidRPr="001559DC" w:rsidRDefault="0043230E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82" w:type="dxa"/>
            <w:vAlign w:val="center"/>
          </w:tcPr>
          <w:p w:rsidR="008A39B2" w:rsidRDefault="00882492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10525-16</w:t>
            </w:r>
          </w:p>
          <w:p w:rsidR="00556206" w:rsidRPr="00AA3A76" w:rsidRDefault="00556206" w:rsidP="00830EC1">
            <w:pPr>
              <w:spacing w:line="276" w:lineRule="auto"/>
              <w:jc w:val="center"/>
            </w:pPr>
            <w:r w:rsidRPr="00F052DD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63CCA" w:rsidRPr="00094D52" w:rsidTr="00094D52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63CCA" w:rsidRPr="00094D52" w:rsidRDefault="00C63CCA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3CCA" w:rsidRPr="00094D52" w:rsidRDefault="0043230E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4D52">
              <w:rPr>
                <w:sz w:val="24"/>
                <w:szCs w:val="24"/>
              </w:rPr>
              <w:t>40</w:t>
            </w:r>
          </w:p>
        </w:tc>
        <w:tc>
          <w:tcPr>
            <w:tcW w:w="4782" w:type="dxa"/>
            <w:vAlign w:val="center"/>
          </w:tcPr>
          <w:p w:rsidR="00C63CCA" w:rsidRPr="00094D52" w:rsidRDefault="00C63CCA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4D52">
              <w:rPr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63CCA" w:rsidRPr="00094D52" w:rsidRDefault="00C63CCA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3CCA" w:rsidTr="00094D5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63CCA" w:rsidRPr="00AA2B5E" w:rsidRDefault="00C63CCA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3CCA" w:rsidRPr="0043230E" w:rsidRDefault="0043230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30E"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vAlign w:val="center"/>
          </w:tcPr>
          <w:p w:rsidR="00C63CCA" w:rsidRPr="00AA3A76" w:rsidRDefault="00C63CCA" w:rsidP="00830EC1">
            <w:pPr>
              <w:spacing w:line="276" w:lineRule="auto"/>
              <w:jc w:val="center"/>
            </w:pPr>
            <w:r w:rsidRPr="004A1712">
              <w:rPr>
                <w:sz w:val="20"/>
                <w:szCs w:val="20"/>
              </w:rPr>
              <w:t>Szociálpolitikai monitorozás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63CCA" w:rsidRPr="00AA2B5E" w:rsidRDefault="00C63CCA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94D52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882492" w:rsidRDefault="000624C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szociális, gyermekjóléti és gyermekvédelmi ellátás állami, egyházi és civil szervezetei, intézményrendszerük.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AA2B5E" w:rsidRDefault="000624C1" w:rsidP="00830EC1">
            <w:pPr>
              <w:spacing w:line="276" w:lineRule="auto"/>
              <w:jc w:val="both"/>
              <w:rPr>
                <w:b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94D5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882492" w:rsidRDefault="000624C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2492" w:rsidTr="00094D5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82492" w:rsidRPr="00AA2B5E" w:rsidRDefault="00882492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82492" w:rsidRDefault="00882492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vAlign w:val="center"/>
          </w:tcPr>
          <w:p w:rsidR="00882492" w:rsidRPr="004A1712" w:rsidRDefault="00882492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intézmény megismerése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882492" w:rsidRPr="00AA2B5E" w:rsidRDefault="00882492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helye a szociális, gyermekjóléti, gyermekvédelmi, köznevelési, közigazgatási rendszerben; az adott település ellátási rendszerében.</w:t>
            </w:r>
          </w:p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profilja és tevékenységének rendszere.</w:t>
            </w:r>
          </w:p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lastRenderedPageBreak/>
              <w:t>Az intézmény külső és belső kapcsolatrendszerének megismerése.</w:t>
            </w:r>
          </w:p>
          <w:p w:rsidR="00264B0B" w:rsidRPr="00882492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működését szabályozó jogszabályok, pénzforrási lehetőségeinek feltárása.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A39B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belső struktúrájának, tárgyi feltételeinek, működésének, fenntartásának, döntési folyamatának megismerése.</w:t>
            </w:r>
          </w:p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 kínált szolgáltatások és a kliensek szükségletei közötti viszony feltárása.</w:t>
            </w:r>
          </w:p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38369C" w:rsidRPr="0038369C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alkalmazott szupervízió formái; a munkacsoportok közötti együttműködés.</w:t>
            </w:r>
          </w:p>
          <w:p w:rsidR="00264B0B" w:rsidRPr="00882492" w:rsidRDefault="0038369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adminisztrációja.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342BBB" w:rsidTr="00094D52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42BBB" w:rsidRPr="00AA2B5E" w:rsidRDefault="00342BB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2BBB" w:rsidRPr="00AA2B5E" w:rsidRDefault="00342BB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42BBB" w:rsidRPr="0043230E" w:rsidRDefault="0043230E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230E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7149E" w:rsidRDefault="00556206" w:rsidP="00830E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2046</w:t>
            </w:r>
            <w:r w:rsidR="00882492">
              <w:rPr>
                <w:b/>
                <w:sz w:val="28"/>
                <w:szCs w:val="28"/>
              </w:rPr>
              <w:t>-16</w:t>
            </w:r>
          </w:p>
          <w:p w:rsidR="00342BBB" w:rsidRPr="0038369C" w:rsidRDefault="00556206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Gyermekellátási alapfeladatok és alapelvek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42BBB" w:rsidRPr="00AA2B5E" w:rsidRDefault="00342BB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42BBB" w:rsidRPr="00AA2B5E" w:rsidRDefault="00342BB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2BBB" w:rsidRPr="00AA2B5E" w:rsidRDefault="00342BB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556206" w:rsidRPr="00882492" w:rsidTr="00094D5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56206" w:rsidRPr="00882492" w:rsidRDefault="00875EAF" w:rsidP="0083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120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2492">
              <w:rPr>
                <w:sz w:val="24"/>
                <w:szCs w:val="24"/>
              </w:rPr>
              <w:t>Gondozási, ápolási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06" w:rsidRPr="00882492" w:rsidRDefault="00556206" w:rsidP="00830E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6206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56206" w:rsidRDefault="00875EAF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56206" w:rsidRDefault="00556206" w:rsidP="00830EC1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993" w:hanging="142"/>
              <w:jc w:val="center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Gondozási ápolási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06" w:rsidRPr="00AA2B5E" w:rsidRDefault="00556206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A39B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 ellátását biztosító napi feladatainak ellátásában.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264B0B" w:rsidRPr="00882492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pótlás szükségességének jelzése. Részvétel a ruházat beszerzésében.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Pelenkázá</w:t>
            </w:r>
            <w:r w:rsidR="00B86720">
              <w:rPr>
                <w:sz w:val="20"/>
                <w:szCs w:val="20"/>
              </w:rPr>
              <w:t>s, tisztába tevés.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B86720">
              <w:rPr>
                <w:sz w:val="20"/>
                <w:szCs w:val="20"/>
              </w:rPr>
              <w:t>tés feltételeinek előkészítése.</w:t>
            </w:r>
          </w:p>
          <w:p w:rsidR="00264B0B" w:rsidRPr="00882492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4A407C" w:rsidRPr="009E3F38" w:rsidRDefault="00B86720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Pelenkázás, tisztába tevés.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B86720">
              <w:rPr>
                <w:sz w:val="20"/>
                <w:szCs w:val="20"/>
              </w:rPr>
              <w:t>tés feltételeinek előkészítése.</w:t>
            </w:r>
          </w:p>
          <w:p w:rsidR="00264B0B" w:rsidRPr="00882492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094D52">
        <w:trPr>
          <w:trHeight w:val="487"/>
        </w:trPr>
        <w:tc>
          <w:tcPr>
            <w:tcW w:w="662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407C" w:rsidRPr="009E3F38" w:rsidRDefault="004A407C" w:rsidP="00D26AA0">
            <w:pPr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4A407C" w:rsidRPr="009E3F38" w:rsidRDefault="004A407C" w:rsidP="00D26AA0">
            <w:pPr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4A407C" w:rsidRPr="009E3F38" w:rsidRDefault="004A407C" w:rsidP="00D26A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4A407C" w:rsidRPr="009E3F38" w:rsidRDefault="00B86720" w:rsidP="00D26A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Pelenkázás, tisztába tevés.</w:t>
            </w:r>
          </w:p>
          <w:p w:rsidR="004A407C" w:rsidRPr="009E3F38" w:rsidRDefault="004A407C" w:rsidP="00D26AA0">
            <w:pPr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B86720">
              <w:rPr>
                <w:sz w:val="20"/>
                <w:szCs w:val="20"/>
              </w:rPr>
              <w:t>tés feltételeinek előkészítése.</w:t>
            </w:r>
          </w:p>
          <w:p w:rsidR="00264B0B" w:rsidRPr="00F47445" w:rsidRDefault="004A407C" w:rsidP="00D26AA0">
            <w:pPr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8A39B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Lázmérés, lázcsi</w:t>
            </w:r>
            <w:r w:rsidR="00B86720">
              <w:rPr>
                <w:sz w:val="20"/>
                <w:szCs w:val="20"/>
              </w:rPr>
              <w:t>llapítás, folyadékpótlás.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leggyakoribb gyermekbetegségekkel kapcsolatos ápolási tevékenységek.</w:t>
            </w:r>
          </w:p>
          <w:p w:rsidR="004A407C" w:rsidRPr="009E3F38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Testsúly, testmagasság mérése.</w:t>
            </w:r>
          </w:p>
          <w:p w:rsidR="001559DC" w:rsidRPr="000E72B3" w:rsidRDefault="004A407C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Gyermektáplálékok elkészítése.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4A407C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A407C" w:rsidRPr="00AA2B5E" w:rsidRDefault="004A407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407C" w:rsidRPr="00AA2B5E" w:rsidRDefault="004A407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4A407C" w:rsidRDefault="00431D9E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A407C" w:rsidRPr="000E72B3" w:rsidRDefault="00431D9E" w:rsidP="00830EC1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31D9E">
              <w:rPr>
                <w:sz w:val="20"/>
                <w:szCs w:val="20"/>
              </w:rPr>
              <w:t>Gyermekotthoni, bölcsődei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A407C" w:rsidRPr="00AA2B5E" w:rsidRDefault="004A407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A407C" w:rsidRPr="00AA2B5E" w:rsidRDefault="004A407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407C" w:rsidRPr="00AA2B5E" w:rsidRDefault="004A407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8A39B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 ellátását biztosító nap</w:t>
            </w:r>
            <w:r w:rsidR="00B86720">
              <w:rPr>
                <w:sz w:val="20"/>
                <w:szCs w:val="20"/>
              </w:rPr>
              <w:t>i feladatainak ellátásában.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765884" w:rsidRPr="009E3F38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1559DC" w:rsidRPr="00882492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B86720">
              <w:rPr>
                <w:sz w:val="20"/>
                <w:szCs w:val="20"/>
              </w:rPr>
              <w:t>napi feladatainak ellátásában.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765884" w:rsidRPr="009E3F38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1559DC" w:rsidRPr="00882492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B86720">
              <w:rPr>
                <w:sz w:val="20"/>
                <w:szCs w:val="20"/>
              </w:rPr>
              <w:t>napi feladatainak ellátásában.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765884" w:rsidRPr="009E3F38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1559DC" w:rsidRPr="00882492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 ellátását biztosító napi feladatainak el</w:t>
            </w:r>
            <w:r w:rsidR="00B86720">
              <w:rPr>
                <w:sz w:val="20"/>
                <w:szCs w:val="20"/>
              </w:rPr>
              <w:t>látásában.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765884" w:rsidRPr="009E3F38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1559DC" w:rsidRPr="00882492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8A39B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B86720">
              <w:rPr>
                <w:sz w:val="20"/>
                <w:szCs w:val="20"/>
              </w:rPr>
              <w:t>napi feladatainak ellátásában.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765884" w:rsidRPr="009E3F38" w:rsidRDefault="00765884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765884" w:rsidRPr="009E3F38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lastRenderedPageBreak/>
              <w:t>Étrend készítése, élelmiszerek beszerzése, ételkészítés, étkeztetés, háztartási feladatok ellátása.</w:t>
            </w:r>
          </w:p>
          <w:p w:rsidR="001559DC" w:rsidRPr="00882492" w:rsidRDefault="00765884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D9E" w:rsidTr="00094D5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31D9E" w:rsidRPr="00AA2B5E" w:rsidRDefault="00431D9E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1D9E" w:rsidRPr="00AA2B5E" w:rsidRDefault="00431D9E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431D9E" w:rsidRDefault="0076588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31D9E" w:rsidRPr="00882492" w:rsidRDefault="00765884" w:rsidP="00830EC1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993" w:hanging="142"/>
              <w:jc w:val="center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Karbantartási, fertőtlenítési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31D9E" w:rsidRPr="00AA2B5E" w:rsidRDefault="00431D9E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31D9E" w:rsidRPr="00AA2B5E" w:rsidRDefault="00431D9E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1D9E" w:rsidRPr="00AA2B5E" w:rsidRDefault="00431D9E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8A39B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1041" w:rsidRPr="009E3F38" w:rsidRDefault="00D71041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pótl</w:t>
            </w:r>
            <w:r w:rsidR="00B86720">
              <w:rPr>
                <w:sz w:val="20"/>
                <w:szCs w:val="20"/>
              </w:rPr>
              <w:t>ás szükségességének jelzése.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ruházat beszerzésében. </w:t>
            </w:r>
          </w:p>
          <w:p w:rsidR="001559DC" w:rsidRPr="00AA2B5E" w:rsidRDefault="00D71041" w:rsidP="00830EC1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1041" w:rsidRPr="009E3F38" w:rsidRDefault="00D71041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</w:t>
            </w:r>
            <w:r w:rsidR="00B86720">
              <w:rPr>
                <w:sz w:val="20"/>
                <w:szCs w:val="20"/>
              </w:rPr>
              <w:t>ótlás szükségességének jelzése.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B86720">
              <w:rPr>
                <w:sz w:val="20"/>
                <w:szCs w:val="20"/>
              </w:rPr>
              <w:t>észvétel ruházat beszerzésében.</w:t>
            </w:r>
          </w:p>
          <w:p w:rsidR="001559DC" w:rsidRPr="00AA2B5E" w:rsidRDefault="00D71041" w:rsidP="00830EC1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1041" w:rsidRPr="009E3F38" w:rsidRDefault="00D71041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A ruházat állapotának ellenőrzése, javítása, szükség esetén a pótlás szükségességének jelzése. 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ruházat beszerzésében. </w:t>
            </w:r>
          </w:p>
          <w:p w:rsidR="001559DC" w:rsidRPr="00AA2B5E" w:rsidRDefault="00D71041" w:rsidP="00830EC1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1041" w:rsidRPr="009E3F38" w:rsidRDefault="00D71041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</w:t>
            </w:r>
            <w:r w:rsidR="00B86720">
              <w:rPr>
                <w:sz w:val="20"/>
                <w:szCs w:val="20"/>
              </w:rPr>
              <w:t>ótlás szükségességének jelzése.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B86720">
              <w:rPr>
                <w:sz w:val="20"/>
                <w:szCs w:val="20"/>
              </w:rPr>
              <w:t>észvétel ruházat beszerzésében.</w:t>
            </w:r>
          </w:p>
          <w:p w:rsidR="001559DC" w:rsidRPr="00AA2B5E" w:rsidRDefault="00D71041" w:rsidP="00830EC1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51242C">
        <w:trPr>
          <w:trHeight w:val="974"/>
        </w:trPr>
        <w:tc>
          <w:tcPr>
            <w:tcW w:w="662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830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71041" w:rsidRPr="009E3F38" w:rsidRDefault="00D71041" w:rsidP="00830EC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</w:t>
            </w:r>
            <w:r>
              <w:rPr>
                <w:sz w:val="20"/>
                <w:szCs w:val="20"/>
              </w:rPr>
              <w:t>se, javítása, szükség esetén a p</w:t>
            </w:r>
            <w:r w:rsidR="00B86720">
              <w:rPr>
                <w:sz w:val="20"/>
                <w:szCs w:val="20"/>
              </w:rPr>
              <w:t>ótlás szükségességének jelzése.</w:t>
            </w:r>
          </w:p>
          <w:p w:rsidR="00D71041" w:rsidRPr="009E3F38" w:rsidRDefault="00D71041" w:rsidP="00830EC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</w:t>
            </w:r>
            <w:r w:rsidR="00B86720">
              <w:rPr>
                <w:sz w:val="20"/>
                <w:szCs w:val="20"/>
              </w:rPr>
              <w:t>étel ruházat beszerzésében.</w:t>
            </w:r>
          </w:p>
          <w:p w:rsidR="001559DC" w:rsidRPr="00AA2B5E" w:rsidRDefault="00D71041" w:rsidP="00830EC1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B8672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830EC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82492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6E" w:rsidRDefault="00D5716E" w:rsidP="00B2485D">
      <w:r>
        <w:separator/>
      </w:r>
    </w:p>
  </w:endnote>
  <w:endnote w:type="continuationSeparator" w:id="1">
    <w:p w:rsidR="00D5716E" w:rsidRDefault="00D5716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81DD5" w:rsidRDefault="00EA2148">
        <w:pPr>
          <w:pStyle w:val="llb"/>
          <w:jc w:val="center"/>
        </w:pPr>
        <w:fldSimple w:instr="PAGE   \* MERGEFORMAT">
          <w:r w:rsidR="00D26AA0">
            <w:rPr>
              <w:noProof/>
            </w:rPr>
            <w:t>1</w:t>
          </w:r>
        </w:fldSimple>
      </w:p>
    </w:sdtContent>
  </w:sdt>
  <w:p w:rsidR="00081DD5" w:rsidRDefault="00081DD5" w:rsidP="00D7149E">
    <w:pPr>
      <w:pStyle w:val="llb"/>
      <w:jc w:val="center"/>
    </w:pPr>
    <w:r>
      <w:t>5476201.13evf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6E" w:rsidRDefault="00D5716E" w:rsidP="00B2485D">
      <w:r>
        <w:separator/>
      </w:r>
    </w:p>
  </w:footnote>
  <w:footnote w:type="continuationSeparator" w:id="1">
    <w:p w:rsidR="00D5716E" w:rsidRDefault="00D5716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53915"/>
    <w:rsid w:val="000553E6"/>
    <w:rsid w:val="00056537"/>
    <w:rsid w:val="00061263"/>
    <w:rsid w:val="000624C1"/>
    <w:rsid w:val="00066CD8"/>
    <w:rsid w:val="000724B2"/>
    <w:rsid w:val="00075B0C"/>
    <w:rsid w:val="00081DD5"/>
    <w:rsid w:val="00090A1B"/>
    <w:rsid w:val="00094D52"/>
    <w:rsid w:val="000A46D8"/>
    <w:rsid w:val="000A5D7E"/>
    <w:rsid w:val="000B2FD2"/>
    <w:rsid w:val="000B579E"/>
    <w:rsid w:val="000D314C"/>
    <w:rsid w:val="000E3FA7"/>
    <w:rsid w:val="000E72B3"/>
    <w:rsid w:val="000E7F64"/>
    <w:rsid w:val="001061FD"/>
    <w:rsid w:val="00126D2F"/>
    <w:rsid w:val="00130AEB"/>
    <w:rsid w:val="001411B8"/>
    <w:rsid w:val="001530B1"/>
    <w:rsid w:val="00155843"/>
    <w:rsid w:val="001559DC"/>
    <w:rsid w:val="00164A00"/>
    <w:rsid w:val="00183A93"/>
    <w:rsid w:val="00191632"/>
    <w:rsid w:val="001A5E05"/>
    <w:rsid w:val="001A686E"/>
    <w:rsid w:val="001D22D9"/>
    <w:rsid w:val="001D48DF"/>
    <w:rsid w:val="001F5B1A"/>
    <w:rsid w:val="00205F91"/>
    <w:rsid w:val="0020616F"/>
    <w:rsid w:val="002179CD"/>
    <w:rsid w:val="00217FF4"/>
    <w:rsid w:val="002243A4"/>
    <w:rsid w:val="00264B0B"/>
    <w:rsid w:val="002712A1"/>
    <w:rsid w:val="00273280"/>
    <w:rsid w:val="002A7679"/>
    <w:rsid w:val="002B6D9D"/>
    <w:rsid w:val="002E6AD5"/>
    <w:rsid w:val="00330B7C"/>
    <w:rsid w:val="00340762"/>
    <w:rsid w:val="00342BBB"/>
    <w:rsid w:val="0035197E"/>
    <w:rsid w:val="0038369C"/>
    <w:rsid w:val="003A3CDC"/>
    <w:rsid w:val="003E2053"/>
    <w:rsid w:val="003E5994"/>
    <w:rsid w:val="003E5B63"/>
    <w:rsid w:val="003F3D20"/>
    <w:rsid w:val="00416454"/>
    <w:rsid w:val="00424FB3"/>
    <w:rsid w:val="00430D1B"/>
    <w:rsid w:val="00431D9E"/>
    <w:rsid w:val="0043230E"/>
    <w:rsid w:val="004417A6"/>
    <w:rsid w:val="004A0C00"/>
    <w:rsid w:val="004A0DAE"/>
    <w:rsid w:val="004A1712"/>
    <w:rsid w:val="004A407C"/>
    <w:rsid w:val="004B0B59"/>
    <w:rsid w:val="004C7770"/>
    <w:rsid w:val="004F3AF4"/>
    <w:rsid w:val="00512211"/>
    <w:rsid w:val="0051242C"/>
    <w:rsid w:val="00514266"/>
    <w:rsid w:val="00530D7F"/>
    <w:rsid w:val="00545E4B"/>
    <w:rsid w:val="00556206"/>
    <w:rsid w:val="00567BE7"/>
    <w:rsid w:val="005C5BA5"/>
    <w:rsid w:val="005C64D4"/>
    <w:rsid w:val="005D572E"/>
    <w:rsid w:val="005E70B8"/>
    <w:rsid w:val="005E790B"/>
    <w:rsid w:val="005F1E25"/>
    <w:rsid w:val="006207E9"/>
    <w:rsid w:val="006220DA"/>
    <w:rsid w:val="00622A9E"/>
    <w:rsid w:val="00641621"/>
    <w:rsid w:val="00656B90"/>
    <w:rsid w:val="006672D1"/>
    <w:rsid w:val="00675722"/>
    <w:rsid w:val="006968CD"/>
    <w:rsid w:val="006A3368"/>
    <w:rsid w:val="006C591C"/>
    <w:rsid w:val="006F0560"/>
    <w:rsid w:val="00703883"/>
    <w:rsid w:val="007144D1"/>
    <w:rsid w:val="007501AC"/>
    <w:rsid w:val="00765884"/>
    <w:rsid w:val="00774EF9"/>
    <w:rsid w:val="0079487C"/>
    <w:rsid w:val="007A3CB2"/>
    <w:rsid w:val="007A4249"/>
    <w:rsid w:val="007A570E"/>
    <w:rsid w:val="007D3020"/>
    <w:rsid w:val="007F2EA6"/>
    <w:rsid w:val="00814029"/>
    <w:rsid w:val="00830EC1"/>
    <w:rsid w:val="00840535"/>
    <w:rsid w:val="008415BC"/>
    <w:rsid w:val="008621EF"/>
    <w:rsid w:val="00865641"/>
    <w:rsid w:val="00875EAF"/>
    <w:rsid w:val="00882492"/>
    <w:rsid w:val="008A00F4"/>
    <w:rsid w:val="008A39B2"/>
    <w:rsid w:val="008C0910"/>
    <w:rsid w:val="008D3B1B"/>
    <w:rsid w:val="008F034E"/>
    <w:rsid w:val="009020E5"/>
    <w:rsid w:val="009120CD"/>
    <w:rsid w:val="00971AB4"/>
    <w:rsid w:val="00981249"/>
    <w:rsid w:val="009C50BE"/>
    <w:rsid w:val="009C54B1"/>
    <w:rsid w:val="009C68AE"/>
    <w:rsid w:val="009E2592"/>
    <w:rsid w:val="009F0791"/>
    <w:rsid w:val="00A016FB"/>
    <w:rsid w:val="00A2288F"/>
    <w:rsid w:val="00A6238A"/>
    <w:rsid w:val="00A814E0"/>
    <w:rsid w:val="00A858EC"/>
    <w:rsid w:val="00AA2B5E"/>
    <w:rsid w:val="00AA3A76"/>
    <w:rsid w:val="00AB1D8F"/>
    <w:rsid w:val="00AB22E3"/>
    <w:rsid w:val="00AB2CA3"/>
    <w:rsid w:val="00AC684E"/>
    <w:rsid w:val="00AF14D2"/>
    <w:rsid w:val="00B03D8D"/>
    <w:rsid w:val="00B05395"/>
    <w:rsid w:val="00B201F5"/>
    <w:rsid w:val="00B2485D"/>
    <w:rsid w:val="00B32314"/>
    <w:rsid w:val="00B356E8"/>
    <w:rsid w:val="00B608BA"/>
    <w:rsid w:val="00B84304"/>
    <w:rsid w:val="00B86720"/>
    <w:rsid w:val="00BE55DF"/>
    <w:rsid w:val="00BF7269"/>
    <w:rsid w:val="00BF7A62"/>
    <w:rsid w:val="00C30076"/>
    <w:rsid w:val="00C6286A"/>
    <w:rsid w:val="00C63CCA"/>
    <w:rsid w:val="00C63F2F"/>
    <w:rsid w:val="00C6738F"/>
    <w:rsid w:val="00C94969"/>
    <w:rsid w:val="00CA076E"/>
    <w:rsid w:val="00CA663C"/>
    <w:rsid w:val="00CD005F"/>
    <w:rsid w:val="00CD078C"/>
    <w:rsid w:val="00CD3821"/>
    <w:rsid w:val="00CF1EB2"/>
    <w:rsid w:val="00D03DC7"/>
    <w:rsid w:val="00D07254"/>
    <w:rsid w:val="00D233E4"/>
    <w:rsid w:val="00D26AA0"/>
    <w:rsid w:val="00D340D2"/>
    <w:rsid w:val="00D438EF"/>
    <w:rsid w:val="00D5716E"/>
    <w:rsid w:val="00D6547F"/>
    <w:rsid w:val="00D71041"/>
    <w:rsid w:val="00D7149E"/>
    <w:rsid w:val="00D87AC5"/>
    <w:rsid w:val="00D93ACD"/>
    <w:rsid w:val="00DB39B3"/>
    <w:rsid w:val="00DC2FC4"/>
    <w:rsid w:val="00DC3B15"/>
    <w:rsid w:val="00DC4068"/>
    <w:rsid w:val="00DC7B00"/>
    <w:rsid w:val="00DD058B"/>
    <w:rsid w:val="00DD6CC7"/>
    <w:rsid w:val="00DD7EBB"/>
    <w:rsid w:val="00DE2A6C"/>
    <w:rsid w:val="00DE5B3D"/>
    <w:rsid w:val="00DE6760"/>
    <w:rsid w:val="00E11E88"/>
    <w:rsid w:val="00E17000"/>
    <w:rsid w:val="00E6789F"/>
    <w:rsid w:val="00E70DD2"/>
    <w:rsid w:val="00E837A2"/>
    <w:rsid w:val="00EA2148"/>
    <w:rsid w:val="00EC2002"/>
    <w:rsid w:val="00ED706D"/>
    <w:rsid w:val="00EE1470"/>
    <w:rsid w:val="00F052DD"/>
    <w:rsid w:val="00F05AAA"/>
    <w:rsid w:val="00F22839"/>
    <w:rsid w:val="00F228C9"/>
    <w:rsid w:val="00F309F8"/>
    <w:rsid w:val="00F47445"/>
    <w:rsid w:val="00F64AD2"/>
    <w:rsid w:val="00F654F6"/>
    <w:rsid w:val="00FA7807"/>
    <w:rsid w:val="00FC34A3"/>
    <w:rsid w:val="00FE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D314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D314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D314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D314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D314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D314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D31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D314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D314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D314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D314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2731</Words>
  <Characters>18846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2017-10-23T13:18:00Z</dcterms:created>
  <dcterms:modified xsi:type="dcterms:W3CDTF">2017-10-23T13:18:00Z</dcterms:modified>
</cp:coreProperties>
</file>