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Pr="006201F2" w:rsidRDefault="00061263">
      <w:pPr>
        <w:jc w:val="center"/>
        <w:rPr>
          <w:strike/>
        </w:rP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C942DE" w:rsidRDefault="005513F6" w:rsidP="004746CA">
      <w:pPr>
        <w:jc w:val="center"/>
        <w:rPr>
          <w:rFonts w:eastAsia="Times New Roman"/>
          <w:b/>
          <w:color w:val="000000"/>
          <w:sz w:val="40"/>
          <w:szCs w:val="40"/>
        </w:rPr>
      </w:pPr>
      <w:r w:rsidRPr="00090755">
        <w:rPr>
          <w:b/>
          <w:sz w:val="40"/>
          <w:szCs w:val="40"/>
        </w:rPr>
        <w:t>Klasszikus zenész II. (</w:t>
      </w:r>
      <w:r w:rsidR="005B40D7">
        <w:rPr>
          <w:rFonts w:eastAsia="Times New Roman"/>
          <w:b/>
          <w:color w:val="000000"/>
          <w:sz w:val="40"/>
          <w:szCs w:val="40"/>
        </w:rPr>
        <w:t>F</w:t>
      </w:r>
      <w:r w:rsidR="00AA157F">
        <w:rPr>
          <w:rFonts w:eastAsia="Times New Roman"/>
          <w:b/>
          <w:color w:val="000000"/>
          <w:sz w:val="40"/>
          <w:szCs w:val="40"/>
        </w:rPr>
        <w:t>afúvós</w:t>
      </w:r>
      <w:r w:rsidR="005B40D7">
        <w:rPr>
          <w:rFonts w:eastAsia="Times New Roman"/>
          <w:b/>
          <w:color w:val="000000"/>
          <w:sz w:val="40"/>
          <w:szCs w:val="40"/>
        </w:rPr>
        <w:t xml:space="preserve"> szakmairány</w:t>
      </w:r>
      <w:r w:rsidR="003C465A" w:rsidRPr="00090755">
        <w:rPr>
          <w:rFonts w:eastAsia="Times New Roman"/>
          <w:b/>
          <w:color w:val="000000"/>
          <w:sz w:val="40"/>
          <w:szCs w:val="40"/>
        </w:rPr>
        <w:t>)</w:t>
      </w:r>
    </w:p>
    <w:p w:rsidR="0099194F" w:rsidRPr="00090755" w:rsidRDefault="00F81C77" w:rsidP="004746CA">
      <w:pPr>
        <w:jc w:val="center"/>
        <w:rPr>
          <w:rFonts w:eastAsia="Times New Roman"/>
          <w:b/>
          <w:color w:val="000000"/>
          <w:sz w:val="40"/>
          <w:szCs w:val="40"/>
        </w:rPr>
      </w:pPr>
      <w:bookmarkStart w:id="0" w:name="_GoBack"/>
      <w:bookmarkEnd w:id="0"/>
      <w:r>
        <w:rPr>
          <w:rFonts w:eastAsia="Times New Roman"/>
          <w:b/>
          <w:color w:val="000000"/>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0D5530" w:rsidP="00DC4068">
            <w:pPr>
              <w:pStyle w:val="Style18"/>
              <w:widowControl/>
              <w:spacing w:line="202" w:lineRule="exact"/>
              <w:rPr>
                <w:color w:val="000000"/>
                <w:position w:val="-2"/>
                <w:sz w:val="20"/>
                <w:szCs w:val="20"/>
              </w:rPr>
            </w:pPr>
            <w:r w:rsidRPr="000D5530">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0D5530" w:rsidP="00424FB3">
            <w:pPr>
              <w:pStyle w:val="Style18"/>
              <w:widowControl/>
              <w:spacing w:line="202" w:lineRule="exact"/>
              <w:rPr>
                <w:color w:val="000000"/>
                <w:position w:val="-2"/>
                <w:sz w:val="20"/>
                <w:szCs w:val="20"/>
              </w:rPr>
            </w:pPr>
            <w:r w:rsidRPr="000D5530">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D5530" w:rsidP="00DD7EBB">
            <w:pPr>
              <w:pStyle w:val="Style18"/>
              <w:widowControl/>
              <w:spacing w:line="202" w:lineRule="exact"/>
              <w:rPr>
                <w:color w:val="000000"/>
                <w:position w:val="-2"/>
                <w:sz w:val="20"/>
                <w:szCs w:val="20"/>
              </w:rPr>
            </w:pPr>
            <w:r w:rsidRPr="000D5530">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D5530" w:rsidP="00DD7EBB">
            <w:pPr>
              <w:pStyle w:val="Style18"/>
              <w:widowControl/>
              <w:spacing w:line="202" w:lineRule="exact"/>
              <w:rPr>
                <w:color w:val="000000"/>
                <w:position w:val="-2"/>
                <w:sz w:val="20"/>
                <w:szCs w:val="20"/>
              </w:rPr>
            </w:pPr>
            <w:r w:rsidRPr="000D5530">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80648C" w:rsidRDefault="00512211" w:rsidP="0080648C">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904236" w:rsidTr="005A17C5">
        <w:trPr>
          <w:trHeight w:val="1020"/>
        </w:trPr>
        <w:tc>
          <w:tcPr>
            <w:tcW w:w="1583" w:type="dxa"/>
            <w:gridSpan w:val="2"/>
            <w:shd w:val="clear" w:color="auto" w:fill="BFBFBF" w:themeFill="background1" w:themeFillShade="BF"/>
            <w:vAlign w:val="center"/>
          </w:tcPr>
          <w:p w:rsidR="00D93ACD" w:rsidRPr="00904236" w:rsidRDefault="00D93ACD" w:rsidP="00090A1B">
            <w:pPr>
              <w:jc w:val="center"/>
              <w:rPr>
                <w:b/>
                <w:sz w:val="28"/>
                <w:szCs w:val="28"/>
              </w:rPr>
            </w:pPr>
          </w:p>
        </w:tc>
        <w:tc>
          <w:tcPr>
            <w:tcW w:w="697" w:type="dxa"/>
            <w:vAlign w:val="center"/>
          </w:tcPr>
          <w:p w:rsidR="00D93ACD" w:rsidRPr="00904236" w:rsidRDefault="00646D49" w:rsidP="00090A1B">
            <w:pPr>
              <w:jc w:val="center"/>
              <w:rPr>
                <w:b/>
                <w:sz w:val="28"/>
                <w:szCs w:val="28"/>
              </w:rPr>
            </w:pPr>
            <w:r w:rsidRPr="00904236">
              <w:rPr>
                <w:b/>
                <w:sz w:val="28"/>
                <w:szCs w:val="28"/>
              </w:rPr>
              <w:t>792</w:t>
            </w:r>
          </w:p>
        </w:tc>
        <w:tc>
          <w:tcPr>
            <w:tcW w:w="4748" w:type="dxa"/>
            <w:vAlign w:val="center"/>
          </w:tcPr>
          <w:p w:rsidR="0000597A" w:rsidRPr="00904236" w:rsidRDefault="0000597A" w:rsidP="003F3D20">
            <w:pPr>
              <w:jc w:val="center"/>
              <w:rPr>
                <w:b/>
                <w:sz w:val="28"/>
                <w:szCs w:val="28"/>
              </w:rPr>
            </w:pPr>
            <w:r w:rsidRPr="00904236">
              <w:rPr>
                <w:b/>
                <w:sz w:val="28"/>
                <w:szCs w:val="28"/>
              </w:rPr>
              <w:t>11568-16</w:t>
            </w:r>
          </w:p>
          <w:p w:rsidR="00D93ACD" w:rsidRPr="00904236" w:rsidRDefault="0000597A" w:rsidP="003F3D20">
            <w:pPr>
              <w:jc w:val="center"/>
              <w:rPr>
                <w:i/>
                <w:sz w:val="28"/>
                <w:szCs w:val="28"/>
              </w:rPr>
            </w:pPr>
            <w:r w:rsidRPr="00904236">
              <w:rPr>
                <w:b/>
                <w:sz w:val="28"/>
                <w:szCs w:val="28"/>
              </w:rPr>
              <w:t>Klasszikus hangszeres zenész tevékenysége</w:t>
            </w:r>
          </w:p>
        </w:tc>
        <w:tc>
          <w:tcPr>
            <w:tcW w:w="3145" w:type="dxa"/>
            <w:gridSpan w:val="3"/>
            <w:shd w:val="clear" w:color="auto" w:fill="BFBFBF" w:themeFill="background1" w:themeFillShade="BF"/>
          </w:tcPr>
          <w:p w:rsidR="00D93ACD" w:rsidRPr="00904236" w:rsidRDefault="00D93ACD" w:rsidP="001411B8">
            <w:pPr>
              <w:jc w:val="center"/>
              <w:rPr>
                <w:b/>
                <w:sz w:val="28"/>
                <w:szCs w:val="28"/>
              </w:rPr>
            </w:pPr>
          </w:p>
        </w:tc>
      </w:tr>
      <w:tr w:rsidR="00902A79" w:rsidRPr="00AF41CA" w:rsidTr="005A17C5">
        <w:trPr>
          <w:trHeight w:val="850"/>
        </w:trPr>
        <w:tc>
          <w:tcPr>
            <w:tcW w:w="1583" w:type="dxa"/>
            <w:gridSpan w:val="2"/>
            <w:shd w:val="clear" w:color="auto" w:fill="BFBFBF" w:themeFill="background1" w:themeFillShade="BF"/>
            <w:vAlign w:val="center"/>
          </w:tcPr>
          <w:p w:rsidR="00902A79" w:rsidRPr="00AF41CA" w:rsidRDefault="00902A79" w:rsidP="00646D49">
            <w:pPr>
              <w:jc w:val="center"/>
              <w:rPr>
                <w:b/>
                <w:sz w:val="24"/>
                <w:szCs w:val="24"/>
              </w:rPr>
            </w:pPr>
          </w:p>
        </w:tc>
        <w:tc>
          <w:tcPr>
            <w:tcW w:w="697" w:type="dxa"/>
            <w:vAlign w:val="center"/>
          </w:tcPr>
          <w:p w:rsidR="00902A79" w:rsidRPr="00AF41CA" w:rsidRDefault="00902A79" w:rsidP="00646D49">
            <w:pPr>
              <w:jc w:val="center"/>
              <w:rPr>
                <w:i/>
                <w:sz w:val="24"/>
                <w:szCs w:val="24"/>
              </w:rPr>
            </w:pPr>
            <w:r w:rsidRPr="00AF41CA">
              <w:rPr>
                <w:sz w:val="24"/>
                <w:szCs w:val="24"/>
              </w:rPr>
              <w:t>108</w:t>
            </w:r>
          </w:p>
        </w:tc>
        <w:tc>
          <w:tcPr>
            <w:tcW w:w="4748" w:type="dxa"/>
            <w:vAlign w:val="center"/>
          </w:tcPr>
          <w:p w:rsidR="00902A79" w:rsidRPr="00AF41CA" w:rsidRDefault="005A17C5" w:rsidP="00646D49">
            <w:pPr>
              <w:jc w:val="center"/>
              <w:rPr>
                <w:sz w:val="24"/>
                <w:szCs w:val="24"/>
              </w:rPr>
            </w:pPr>
            <w:r w:rsidRPr="00AF41CA">
              <w:rPr>
                <w:sz w:val="24"/>
                <w:szCs w:val="24"/>
              </w:rPr>
              <w:t>H</w:t>
            </w:r>
            <w:r w:rsidR="00902A79" w:rsidRPr="00AF41CA">
              <w:rPr>
                <w:sz w:val="24"/>
                <w:szCs w:val="24"/>
              </w:rPr>
              <w:t>angszer főtárgy</w:t>
            </w:r>
          </w:p>
        </w:tc>
        <w:tc>
          <w:tcPr>
            <w:tcW w:w="3145" w:type="dxa"/>
            <w:gridSpan w:val="3"/>
            <w:shd w:val="clear" w:color="auto" w:fill="BFBFBF" w:themeFill="background1" w:themeFillShade="BF"/>
          </w:tcPr>
          <w:p w:rsidR="00902A79" w:rsidRPr="00AF41CA" w:rsidRDefault="00902A79" w:rsidP="00646D49">
            <w:pPr>
              <w:jc w:val="center"/>
              <w:rPr>
                <w:b/>
                <w:sz w:val="24"/>
                <w:szCs w:val="24"/>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646D49">
            <w:pPr>
              <w:jc w:val="center"/>
              <w:rPr>
                <w:b/>
              </w:rPr>
            </w:pPr>
          </w:p>
        </w:tc>
        <w:tc>
          <w:tcPr>
            <w:tcW w:w="697" w:type="dxa"/>
            <w:vAlign w:val="center"/>
          </w:tcPr>
          <w:p w:rsidR="00A4702F" w:rsidRPr="00646D49" w:rsidRDefault="00A4702F" w:rsidP="00646D49">
            <w:pPr>
              <w:jc w:val="center"/>
              <w:rPr>
                <w:sz w:val="20"/>
                <w:szCs w:val="20"/>
              </w:rPr>
            </w:pPr>
            <w:r>
              <w:rPr>
                <w:sz w:val="20"/>
                <w:szCs w:val="20"/>
              </w:rPr>
              <w:t>36</w:t>
            </w:r>
          </w:p>
        </w:tc>
        <w:tc>
          <w:tcPr>
            <w:tcW w:w="4748" w:type="dxa"/>
            <w:vAlign w:val="center"/>
          </w:tcPr>
          <w:p w:rsidR="00A4702F" w:rsidRPr="00B117D4" w:rsidRDefault="00B117D4" w:rsidP="00A4702F">
            <w:pPr>
              <w:jc w:val="center"/>
              <w:rPr>
                <w:sz w:val="20"/>
                <w:szCs w:val="20"/>
              </w:rPr>
            </w:pPr>
            <w:r w:rsidRPr="00B117D4">
              <w:rPr>
                <w:sz w:val="20"/>
                <w:szCs w:val="20"/>
              </w:rPr>
              <w:t>Hangképzés, skálák, technikai gyakorlatok és etűdök</w:t>
            </w:r>
          </w:p>
        </w:tc>
        <w:tc>
          <w:tcPr>
            <w:tcW w:w="3145" w:type="dxa"/>
            <w:gridSpan w:val="3"/>
            <w:shd w:val="clear" w:color="auto" w:fill="BFBFBF" w:themeFill="background1" w:themeFillShade="BF"/>
          </w:tcPr>
          <w:p w:rsidR="00A4702F" w:rsidRPr="00AA2B5E" w:rsidRDefault="00A4702F" w:rsidP="00646D49">
            <w:pPr>
              <w:jc w:val="center"/>
              <w:rPr>
                <w:b/>
              </w:rPr>
            </w:pPr>
          </w:p>
        </w:tc>
      </w:tr>
      <w:tr w:rsidR="00646D49" w:rsidTr="00B117D4">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B117D4" w:rsidRPr="00B117D4" w:rsidRDefault="00B117D4" w:rsidP="00B117D4">
            <w:pPr>
              <w:spacing w:line="276" w:lineRule="auto"/>
              <w:jc w:val="both"/>
              <w:rPr>
                <w:sz w:val="20"/>
                <w:szCs w:val="20"/>
              </w:rPr>
            </w:pPr>
            <w:r w:rsidRPr="00B117D4">
              <w:rPr>
                <w:sz w:val="20"/>
                <w:szCs w:val="20"/>
              </w:rPr>
              <w:t>A hangképzés keretében elsajátítandó a helyes testtartás, légzéstechnika, levegővezeté</w:t>
            </w:r>
            <w:r w:rsidR="00AF41CA">
              <w:rPr>
                <w:sz w:val="20"/>
                <w:szCs w:val="20"/>
              </w:rPr>
              <w:t>s és kiegyenlített hangminőség.</w:t>
            </w:r>
          </w:p>
          <w:p w:rsidR="00B117D4" w:rsidRPr="00B117D4" w:rsidRDefault="00B117D4" w:rsidP="00B117D4">
            <w:pPr>
              <w:spacing w:line="276" w:lineRule="auto"/>
              <w:jc w:val="both"/>
              <w:rPr>
                <w:sz w:val="20"/>
                <w:szCs w:val="20"/>
              </w:rPr>
            </w:pPr>
            <w:r w:rsidRPr="00B117D4">
              <w:rPr>
                <w:sz w:val="20"/>
                <w:szCs w:val="20"/>
              </w:rPr>
              <w:t>Kitartott hangok gyakorlása (később esetleg csak esetenkénti ellenőrzéssel).</w:t>
            </w:r>
          </w:p>
          <w:p w:rsidR="00B117D4" w:rsidRPr="00B117D4" w:rsidRDefault="00B117D4" w:rsidP="00B117D4">
            <w:pPr>
              <w:spacing w:line="276" w:lineRule="auto"/>
              <w:jc w:val="both"/>
              <w:rPr>
                <w:sz w:val="20"/>
                <w:szCs w:val="20"/>
              </w:rPr>
            </w:pPr>
            <w:r w:rsidRPr="00B117D4">
              <w:rPr>
                <w:sz w:val="20"/>
                <w:szCs w:val="20"/>
              </w:rPr>
              <w:t>Az összes dúr és moll skála, hangszerenként eltérő variációkban, a hangszer sajátosságának megfelelően.</w:t>
            </w:r>
          </w:p>
          <w:p w:rsidR="00B117D4" w:rsidRPr="00B117D4" w:rsidRDefault="00B117D4" w:rsidP="00B117D4">
            <w:pPr>
              <w:spacing w:line="276" w:lineRule="auto"/>
              <w:jc w:val="both"/>
              <w:rPr>
                <w:sz w:val="20"/>
                <w:szCs w:val="20"/>
              </w:rPr>
            </w:pPr>
            <w:r w:rsidRPr="00B117D4">
              <w:rPr>
                <w:sz w:val="20"/>
                <w:szCs w:val="20"/>
              </w:rPr>
              <w:t>A hangképzés, skálázás folyamán az esetleges légzési, száj-, kéz-, hangszer- és testtartási hibák kijavítása.</w:t>
            </w:r>
          </w:p>
          <w:p w:rsidR="00646D49" w:rsidRPr="00A4702F" w:rsidRDefault="00B117D4" w:rsidP="00B117D4">
            <w:pPr>
              <w:spacing w:line="276" w:lineRule="auto"/>
              <w:jc w:val="both"/>
              <w:rPr>
                <w:sz w:val="20"/>
                <w:szCs w:val="20"/>
              </w:rPr>
            </w:pPr>
            <w:r w:rsidRPr="00B117D4">
              <w:rPr>
                <w:sz w:val="20"/>
                <w:szCs w:val="20"/>
              </w:rPr>
              <w:t>A helyes, differenciált hangindítás kidolgozása.</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660" w:type="dxa"/>
            <w:vAlign w:val="center"/>
          </w:tcPr>
          <w:p w:rsidR="00A4702F" w:rsidRPr="00AA2B5E" w:rsidRDefault="00A4702F" w:rsidP="00646D49">
            <w:pPr>
              <w:jc w:val="center"/>
              <w:rPr>
                <w:b/>
              </w:rPr>
            </w:pPr>
          </w:p>
        </w:tc>
        <w:tc>
          <w:tcPr>
            <w:tcW w:w="923" w:type="dxa"/>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8</w:t>
            </w:r>
          </w:p>
        </w:tc>
        <w:tc>
          <w:tcPr>
            <w:tcW w:w="4748" w:type="dxa"/>
          </w:tcPr>
          <w:p w:rsidR="00A4702F" w:rsidRPr="00646D49" w:rsidRDefault="00B117D4" w:rsidP="004E7C29">
            <w:pPr>
              <w:spacing w:line="276" w:lineRule="auto"/>
              <w:jc w:val="both"/>
              <w:rPr>
                <w:i/>
                <w:sz w:val="20"/>
                <w:szCs w:val="20"/>
              </w:rPr>
            </w:pPr>
            <w:r>
              <w:rPr>
                <w:sz w:val="20"/>
                <w:szCs w:val="20"/>
              </w:rPr>
              <w:t>Hangképzés, s</w:t>
            </w:r>
            <w:r w:rsidR="00A4702F" w:rsidRPr="00A4702F">
              <w:rPr>
                <w:sz w:val="20"/>
                <w:szCs w:val="20"/>
              </w:rPr>
              <w:t>kálák, technikai gyakorlatok, valamint etűdök gyakorlása és egybefüggő előadása a megjelölt szakmai anyagok, zeneművek, illetőleg azok részleteinek tetszőleges felhasználásával</w:t>
            </w:r>
            <w:r w:rsidR="004E7C29">
              <w:rPr>
                <w:sz w:val="20"/>
                <w:szCs w:val="20"/>
              </w:rPr>
              <w:t>.</w:t>
            </w:r>
          </w:p>
        </w:tc>
        <w:tc>
          <w:tcPr>
            <w:tcW w:w="845" w:type="dxa"/>
          </w:tcPr>
          <w:p w:rsidR="00A4702F" w:rsidRPr="00AA2B5E" w:rsidRDefault="00A4702F" w:rsidP="00646D49">
            <w:pPr>
              <w:jc w:val="center"/>
              <w:rPr>
                <w:b/>
              </w:rPr>
            </w:pPr>
          </w:p>
        </w:tc>
        <w:tc>
          <w:tcPr>
            <w:tcW w:w="923" w:type="dxa"/>
          </w:tcPr>
          <w:p w:rsidR="00A4702F" w:rsidRPr="00AA2B5E" w:rsidRDefault="00A4702F" w:rsidP="00646D49">
            <w:pPr>
              <w:jc w:val="center"/>
              <w:rPr>
                <w:b/>
              </w:rPr>
            </w:pPr>
          </w:p>
        </w:tc>
        <w:tc>
          <w:tcPr>
            <w:tcW w:w="1377" w:type="dxa"/>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646D49" w:rsidP="00646D49">
            <w:pPr>
              <w:jc w:val="center"/>
              <w:rPr>
                <w:sz w:val="20"/>
                <w:szCs w:val="20"/>
              </w:rPr>
            </w:pPr>
            <w:r>
              <w:rPr>
                <w:sz w:val="20"/>
                <w:szCs w:val="20"/>
              </w:rPr>
              <w:t>8</w:t>
            </w:r>
          </w:p>
        </w:tc>
        <w:tc>
          <w:tcPr>
            <w:tcW w:w="4748" w:type="dxa"/>
          </w:tcPr>
          <w:p w:rsidR="00646D49" w:rsidRPr="00646D49" w:rsidRDefault="00E47671" w:rsidP="004E7C29">
            <w:pPr>
              <w:spacing w:line="276" w:lineRule="auto"/>
              <w:jc w:val="both"/>
              <w:rPr>
                <w:i/>
                <w:sz w:val="20"/>
                <w:szCs w:val="20"/>
              </w:rPr>
            </w:pPr>
            <w:r>
              <w:rPr>
                <w:sz w:val="20"/>
                <w:szCs w:val="20"/>
              </w:rPr>
              <w:t>Hangképzés, skálák,</w:t>
            </w:r>
            <w:r w:rsidR="00A4702F" w:rsidRPr="00A4702F">
              <w:rPr>
                <w:sz w:val="20"/>
                <w:szCs w:val="20"/>
              </w:rPr>
              <w:t xml:space="preserve">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646D49" w:rsidRDefault="00E47671" w:rsidP="004E7C29">
            <w:pPr>
              <w:spacing w:line="276" w:lineRule="auto"/>
              <w:jc w:val="both"/>
              <w:rPr>
                <w:i/>
                <w:sz w:val="20"/>
                <w:szCs w:val="20"/>
              </w:rPr>
            </w:pPr>
            <w:r>
              <w:rPr>
                <w:sz w:val="20"/>
                <w:szCs w:val="20"/>
              </w:rPr>
              <w:t>Hangképzés, skálák,</w:t>
            </w:r>
            <w:r w:rsidR="00A4702F" w:rsidRPr="00A4702F">
              <w:rPr>
                <w:sz w:val="20"/>
                <w:szCs w:val="20"/>
              </w:rPr>
              <w:t xml:space="preserve"> technikai gyakorlatok, valamint etűdök gyakorlása és egybefüggő előadása a megjelölt szakmai anyagok, zeneművek, illetőleg azok részleteinek tetszőleges felhasználásával</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A4702F" w:rsidP="00646D49">
            <w:pPr>
              <w:jc w:val="center"/>
              <w:rPr>
                <w:sz w:val="20"/>
                <w:szCs w:val="20"/>
              </w:rPr>
            </w:pPr>
            <w:r>
              <w:rPr>
                <w:sz w:val="20"/>
                <w:szCs w:val="20"/>
              </w:rPr>
              <w:t>4</w:t>
            </w:r>
          </w:p>
        </w:tc>
        <w:tc>
          <w:tcPr>
            <w:tcW w:w="4748" w:type="dxa"/>
          </w:tcPr>
          <w:p w:rsidR="00646D49" w:rsidRPr="00646D49" w:rsidRDefault="00E47671" w:rsidP="004E7C29">
            <w:pPr>
              <w:spacing w:line="276" w:lineRule="auto"/>
              <w:jc w:val="both"/>
              <w:rPr>
                <w:i/>
                <w:sz w:val="20"/>
                <w:szCs w:val="20"/>
              </w:rPr>
            </w:pPr>
            <w:r>
              <w:rPr>
                <w:sz w:val="20"/>
                <w:szCs w:val="20"/>
              </w:rPr>
              <w:t>Hangképzés, skálák,</w:t>
            </w:r>
            <w:r w:rsidR="00A4702F" w:rsidRPr="00A4702F">
              <w:rPr>
                <w:sz w:val="20"/>
                <w:szCs w:val="20"/>
              </w:rPr>
              <w:t xml:space="preserve">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36</w:t>
            </w:r>
          </w:p>
        </w:tc>
        <w:tc>
          <w:tcPr>
            <w:tcW w:w="4748" w:type="dxa"/>
            <w:vAlign w:val="center"/>
          </w:tcPr>
          <w:p w:rsidR="00A4702F" w:rsidRPr="00B117D4" w:rsidRDefault="00B117D4" w:rsidP="00A4702F">
            <w:pPr>
              <w:jc w:val="center"/>
              <w:rPr>
                <w:sz w:val="20"/>
                <w:szCs w:val="20"/>
              </w:rPr>
            </w:pPr>
            <w:r w:rsidRPr="00B117D4">
              <w:rPr>
                <w:sz w:val="20"/>
                <w:szCs w:val="20"/>
              </w:rPr>
              <w:t>Szonáták, versenyművek</w:t>
            </w:r>
          </w:p>
        </w:tc>
        <w:tc>
          <w:tcPr>
            <w:tcW w:w="3145" w:type="dxa"/>
            <w:gridSpan w:val="3"/>
            <w:shd w:val="clear" w:color="auto" w:fill="BFBFBF" w:themeFill="background1" w:themeFillShade="BF"/>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A4702F" w:rsidP="00646D49">
            <w:pPr>
              <w:jc w:val="center"/>
              <w:rPr>
                <w:sz w:val="20"/>
                <w:szCs w:val="20"/>
              </w:rPr>
            </w:pPr>
            <w:r>
              <w:rPr>
                <w:sz w:val="20"/>
                <w:szCs w:val="20"/>
              </w:rPr>
              <w:t>4</w:t>
            </w:r>
          </w:p>
        </w:tc>
        <w:tc>
          <w:tcPr>
            <w:tcW w:w="4748" w:type="dxa"/>
            <w:vAlign w:val="center"/>
          </w:tcPr>
          <w:p w:rsidR="00646D49" w:rsidRPr="00A4702F" w:rsidRDefault="00E47671" w:rsidP="00AF41CA">
            <w:pPr>
              <w:jc w:val="both"/>
              <w:rPr>
                <w:sz w:val="20"/>
                <w:szCs w:val="20"/>
              </w:rPr>
            </w:pPr>
            <w:r>
              <w:rPr>
                <w:sz w:val="20"/>
                <w:szCs w:val="20"/>
              </w:rPr>
              <w:t>Szonáták</w:t>
            </w:r>
            <w:r w:rsidR="00A4702F" w:rsidRPr="00A4702F">
              <w:rPr>
                <w:sz w:val="20"/>
                <w:szCs w:val="20"/>
              </w:rPr>
              <w:t>,</w:t>
            </w:r>
            <w:r w:rsidR="00AF41CA">
              <w:rPr>
                <w:sz w:val="20"/>
                <w:szCs w:val="20"/>
              </w:rPr>
              <w:t xml:space="preserve"> </w:t>
            </w:r>
            <w:r w:rsidR="00A4702F" w:rsidRPr="00A4702F">
              <w:rPr>
                <w:sz w:val="20"/>
                <w:szCs w:val="20"/>
              </w:rPr>
              <w:t>technikai gyakorlatok és zenekari művek</w:t>
            </w:r>
            <w:r w:rsidR="00AF41CA">
              <w:rPr>
                <w:sz w:val="20"/>
                <w:szCs w:val="20"/>
              </w:rPr>
              <w:t xml:space="preserve"> </w:t>
            </w:r>
            <w:r w:rsidR="00A4702F" w:rsidRPr="00A4702F">
              <w:rPr>
                <w:sz w:val="20"/>
                <w:szCs w:val="20"/>
              </w:rPr>
              <w:t>gyako</w:t>
            </w:r>
            <w:r w:rsidR="004E7C29">
              <w:rPr>
                <w:sz w:val="20"/>
                <w:szCs w:val="20"/>
              </w:rPr>
              <w:t xml:space="preserve">rlása és egybefüggő előadása a </w:t>
            </w:r>
            <w:r w:rsidR="00A4702F" w:rsidRPr="00A4702F">
              <w:rPr>
                <w:sz w:val="20"/>
                <w:szCs w:val="20"/>
              </w:rPr>
              <w:t>megjelölt szakmai anyagok, zeneművek, illetőleg azok részleteinek tetszőleges felhasználásával</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660" w:type="dxa"/>
            <w:vAlign w:val="center"/>
          </w:tcPr>
          <w:p w:rsidR="00A4702F" w:rsidRPr="00AA2B5E" w:rsidRDefault="00A4702F" w:rsidP="00646D49">
            <w:pPr>
              <w:jc w:val="center"/>
              <w:rPr>
                <w:b/>
              </w:rPr>
            </w:pPr>
          </w:p>
        </w:tc>
        <w:tc>
          <w:tcPr>
            <w:tcW w:w="923" w:type="dxa"/>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8</w:t>
            </w:r>
          </w:p>
        </w:tc>
        <w:tc>
          <w:tcPr>
            <w:tcW w:w="4748" w:type="dxa"/>
            <w:vAlign w:val="center"/>
          </w:tcPr>
          <w:p w:rsidR="00A4702F" w:rsidRPr="00646D49" w:rsidRDefault="00E47671" w:rsidP="00AF41CA">
            <w:pPr>
              <w:jc w:val="both"/>
              <w:rPr>
                <w:i/>
                <w:sz w:val="20"/>
                <w:szCs w:val="20"/>
              </w:rPr>
            </w:pPr>
            <w:r>
              <w:rPr>
                <w:sz w:val="20"/>
                <w:szCs w:val="20"/>
              </w:rPr>
              <w:t>Szonáták</w:t>
            </w:r>
            <w:r w:rsidR="004F69E7" w:rsidRPr="00A4702F">
              <w:rPr>
                <w:sz w:val="20"/>
                <w:szCs w:val="20"/>
              </w:rPr>
              <w:t>, technikai gyakorlatok és zenekari művek</w:t>
            </w:r>
            <w:r w:rsidR="00AF41CA">
              <w:rPr>
                <w:sz w:val="20"/>
                <w:szCs w:val="20"/>
              </w:rPr>
              <w:t>,</w:t>
            </w:r>
            <w:r w:rsidR="004F69E7" w:rsidRPr="00A4702F">
              <w:rPr>
                <w:sz w:val="20"/>
                <w:szCs w:val="20"/>
              </w:rPr>
              <w:t xml:space="preserve"> </w:t>
            </w:r>
            <w:r>
              <w:rPr>
                <w:sz w:val="20"/>
                <w:szCs w:val="20"/>
              </w:rPr>
              <w:t>versenyművek</w:t>
            </w:r>
            <w:r w:rsidR="00AF41CA">
              <w:rPr>
                <w:sz w:val="20"/>
                <w:szCs w:val="20"/>
              </w:rPr>
              <w:t xml:space="preserve"> </w:t>
            </w:r>
            <w:r w:rsidR="004F69E7" w:rsidRPr="00A4702F">
              <w:rPr>
                <w:sz w:val="20"/>
                <w:szCs w:val="20"/>
              </w:rPr>
              <w:t>gyako</w:t>
            </w:r>
            <w:r w:rsidR="004E7C29">
              <w:rPr>
                <w:sz w:val="20"/>
                <w:szCs w:val="20"/>
              </w:rPr>
              <w:t xml:space="preserve">rlása és egybefüggő előadása a </w:t>
            </w:r>
            <w:r w:rsidR="004F69E7" w:rsidRPr="00A4702F">
              <w:rPr>
                <w:sz w:val="20"/>
                <w:szCs w:val="20"/>
              </w:rPr>
              <w:t>megjelölt szakmai anyagok, zeneművek, illetőleg azok részleteinek tetszőleges felhasználásával</w:t>
            </w:r>
            <w:r w:rsidR="004F69E7">
              <w:rPr>
                <w:sz w:val="20"/>
                <w:szCs w:val="20"/>
              </w:rPr>
              <w:t>.</w:t>
            </w:r>
          </w:p>
        </w:tc>
        <w:tc>
          <w:tcPr>
            <w:tcW w:w="845" w:type="dxa"/>
          </w:tcPr>
          <w:p w:rsidR="00A4702F" w:rsidRPr="00AA2B5E" w:rsidRDefault="00A4702F" w:rsidP="00646D49">
            <w:pPr>
              <w:jc w:val="center"/>
              <w:rPr>
                <w:b/>
              </w:rPr>
            </w:pPr>
          </w:p>
        </w:tc>
        <w:tc>
          <w:tcPr>
            <w:tcW w:w="923" w:type="dxa"/>
          </w:tcPr>
          <w:p w:rsidR="00A4702F" w:rsidRPr="00AA2B5E" w:rsidRDefault="00A4702F" w:rsidP="00646D49">
            <w:pPr>
              <w:jc w:val="center"/>
              <w:rPr>
                <w:b/>
              </w:rPr>
            </w:pPr>
          </w:p>
        </w:tc>
        <w:tc>
          <w:tcPr>
            <w:tcW w:w="1377" w:type="dxa"/>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646D49" w:rsidRDefault="00E47671" w:rsidP="00AF41CA">
            <w:pPr>
              <w:jc w:val="both"/>
              <w:rPr>
                <w:i/>
                <w:sz w:val="20"/>
                <w:szCs w:val="20"/>
              </w:rPr>
            </w:pPr>
            <w:r>
              <w:rPr>
                <w:sz w:val="20"/>
                <w:szCs w:val="20"/>
              </w:rPr>
              <w:t>Szonáták</w:t>
            </w:r>
            <w:r w:rsidRPr="00A4702F">
              <w:rPr>
                <w:sz w:val="20"/>
                <w:szCs w:val="20"/>
              </w:rPr>
              <w:t>,</w:t>
            </w:r>
            <w:r w:rsidR="004F69E7" w:rsidRPr="00A4702F">
              <w:rPr>
                <w:sz w:val="20"/>
                <w:szCs w:val="20"/>
              </w:rPr>
              <w:t xml:space="preserve"> technikai gyakorlatok és zenekari művek</w:t>
            </w:r>
            <w:r w:rsidR="00AF41CA">
              <w:rPr>
                <w:sz w:val="20"/>
                <w:szCs w:val="20"/>
              </w:rPr>
              <w:t>,</w:t>
            </w:r>
            <w:r w:rsidR="004F69E7" w:rsidRPr="00A4702F">
              <w:rPr>
                <w:sz w:val="20"/>
                <w:szCs w:val="20"/>
              </w:rPr>
              <w:t xml:space="preserve"> </w:t>
            </w:r>
            <w:r>
              <w:rPr>
                <w:sz w:val="20"/>
                <w:szCs w:val="20"/>
              </w:rPr>
              <w:t>versenyművek</w:t>
            </w:r>
            <w:r w:rsidR="00AF41CA">
              <w:rPr>
                <w:sz w:val="20"/>
                <w:szCs w:val="20"/>
              </w:rPr>
              <w:t xml:space="preserve"> </w:t>
            </w:r>
            <w:r w:rsidR="004F69E7" w:rsidRPr="00A4702F">
              <w:rPr>
                <w:sz w:val="20"/>
                <w:szCs w:val="20"/>
              </w:rPr>
              <w:t>gyako</w:t>
            </w:r>
            <w:r w:rsidR="004E7C29">
              <w:rPr>
                <w:sz w:val="20"/>
                <w:szCs w:val="20"/>
              </w:rPr>
              <w:t xml:space="preserve">rlása és egybefüggő előadása a </w:t>
            </w:r>
            <w:r w:rsidR="004F69E7" w:rsidRPr="00A4702F">
              <w:rPr>
                <w:sz w:val="20"/>
                <w:szCs w:val="20"/>
              </w:rPr>
              <w:t>megjelölt szakmai anyagok, zeneművek, illetőleg azok részleteinek tetszőleges felhasználásával</w:t>
            </w:r>
            <w:r w:rsidR="004F69E7">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646D49" w:rsidRDefault="00E47671" w:rsidP="004E7C29">
            <w:pPr>
              <w:spacing w:line="276" w:lineRule="auto"/>
              <w:jc w:val="both"/>
              <w:rPr>
                <w:i/>
                <w:sz w:val="20"/>
                <w:szCs w:val="20"/>
              </w:rPr>
            </w:pPr>
            <w:r>
              <w:rPr>
                <w:sz w:val="20"/>
                <w:szCs w:val="20"/>
              </w:rPr>
              <w:t>Szonátá</w:t>
            </w:r>
            <w:r w:rsidR="004F69E7" w:rsidRPr="00A4702F">
              <w:rPr>
                <w:sz w:val="20"/>
                <w:szCs w:val="20"/>
              </w:rPr>
              <w:t>k, technikai gyakorlatok és zenekari művek</w:t>
            </w:r>
            <w:r w:rsidR="00AF41CA">
              <w:rPr>
                <w:sz w:val="20"/>
                <w:szCs w:val="20"/>
              </w:rPr>
              <w:t>,</w:t>
            </w:r>
            <w:r w:rsidR="004F69E7" w:rsidRPr="00A4702F">
              <w:rPr>
                <w:sz w:val="20"/>
                <w:szCs w:val="20"/>
              </w:rPr>
              <w:t xml:space="preserve"> </w:t>
            </w:r>
            <w:r>
              <w:rPr>
                <w:sz w:val="20"/>
                <w:szCs w:val="20"/>
              </w:rPr>
              <w:t>versenyművek</w:t>
            </w:r>
            <w:r w:rsidR="00AF41CA">
              <w:rPr>
                <w:sz w:val="20"/>
                <w:szCs w:val="20"/>
              </w:rPr>
              <w:t xml:space="preserve"> </w:t>
            </w:r>
            <w:r w:rsidR="004F69E7" w:rsidRPr="00A4702F">
              <w:rPr>
                <w:sz w:val="20"/>
                <w:szCs w:val="20"/>
              </w:rPr>
              <w:t>gyako</w:t>
            </w:r>
            <w:r w:rsidR="004E7C29">
              <w:rPr>
                <w:sz w:val="20"/>
                <w:szCs w:val="20"/>
              </w:rPr>
              <w:t xml:space="preserve">rlása és egybefüggő előadása a </w:t>
            </w:r>
            <w:r w:rsidR="004F69E7" w:rsidRPr="00A4702F">
              <w:rPr>
                <w:sz w:val="20"/>
                <w:szCs w:val="20"/>
              </w:rPr>
              <w:t>megjelölt szakmai anyagok, zeneművek, illetőleg azok részleteinek tetszőleges felhasználásával</w:t>
            </w:r>
            <w:r w:rsidR="004F69E7">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4E7C29" w:rsidRDefault="00E47671" w:rsidP="004E7C29">
            <w:pPr>
              <w:spacing w:line="276" w:lineRule="auto"/>
              <w:jc w:val="both"/>
              <w:rPr>
                <w:sz w:val="20"/>
                <w:szCs w:val="20"/>
              </w:rPr>
            </w:pPr>
            <w:r>
              <w:rPr>
                <w:sz w:val="20"/>
                <w:szCs w:val="20"/>
              </w:rPr>
              <w:t>Szonáták</w:t>
            </w:r>
            <w:r w:rsidR="004F69E7" w:rsidRPr="004E7C29">
              <w:rPr>
                <w:sz w:val="20"/>
                <w:szCs w:val="20"/>
              </w:rPr>
              <w:t>, technikai gyakorlatok és zenekari művek</w:t>
            </w:r>
            <w:r w:rsidR="00AF41CA">
              <w:rPr>
                <w:sz w:val="20"/>
                <w:szCs w:val="20"/>
              </w:rPr>
              <w:t>,</w:t>
            </w:r>
            <w:r w:rsidR="004F69E7" w:rsidRPr="004E7C29">
              <w:rPr>
                <w:sz w:val="20"/>
                <w:szCs w:val="20"/>
              </w:rPr>
              <w:t xml:space="preserve"> </w:t>
            </w:r>
            <w:r>
              <w:rPr>
                <w:sz w:val="20"/>
                <w:szCs w:val="20"/>
              </w:rPr>
              <w:t xml:space="preserve">versenyművek </w:t>
            </w:r>
            <w:r w:rsidR="004F69E7" w:rsidRPr="004E7C29">
              <w:rPr>
                <w:sz w:val="20"/>
                <w:szCs w:val="20"/>
              </w:rPr>
              <w:t>gyako</w:t>
            </w:r>
            <w:r w:rsidR="004E7C29" w:rsidRPr="004E7C29">
              <w:rPr>
                <w:sz w:val="20"/>
                <w:szCs w:val="20"/>
              </w:rPr>
              <w:t xml:space="preserve">rlása és egybefüggő előadása a </w:t>
            </w:r>
            <w:r w:rsidR="004F69E7" w:rsidRPr="004E7C29">
              <w:rPr>
                <w:sz w:val="20"/>
                <w:szCs w:val="20"/>
              </w:rPr>
              <w:t>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292088" w:rsidTr="00292088">
        <w:trPr>
          <w:trHeight w:val="794"/>
        </w:trPr>
        <w:tc>
          <w:tcPr>
            <w:tcW w:w="1583" w:type="dxa"/>
            <w:gridSpan w:val="2"/>
            <w:shd w:val="clear" w:color="auto" w:fill="BFBFBF" w:themeFill="background1" w:themeFillShade="BF"/>
            <w:vAlign w:val="center"/>
          </w:tcPr>
          <w:p w:rsidR="00292088" w:rsidRPr="00AA2B5E" w:rsidRDefault="00292088" w:rsidP="00646D49">
            <w:pPr>
              <w:jc w:val="center"/>
              <w:rPr>
                <w:b/>
              </w:rPr>
            </w:pPr>
          </w:p>
        </w:tc>
        <w:tc>
          <w:tcPr>
            <w:tcW w:w="697" w:type="dxa"/>
            <w:vAlign w:val="center"/>
          </w:tcPr>
          <w:p w:rsidR="00292088" w:rsidRDefault="00292088" w:rsidP="00646D49">
            <w:pPr>
              <w:jc w:val="center"/>
              <w:rPr>
                <w:sz w:val="20"/>
                <w:szCs w:val="20"/>
              </w:rPr>
            </w:pPr>
            <w:r>
              <w:rPr>
                <w:sz w:val="20"/>
                <w:szCs w:val="20"/>
              </w:rPr>
              <w:t>36</w:t>
            </w:r>
          </w:p>
        </w:tc>
        <w:tc>
          <w:tcPr>
            <w:tcW w:w="4748" w:type="dxa"/>
            <w:vAlign w:val="center"/>
          </w:tcPr>
          <w:p w:rsidR="00292088" w:rsidRPr="004E7C29" w:rsidRDefault="00B117D4" w:rsidP="00A4702F">
            <w:pPr>
              <w:jc w:val="center"/>
              <w:rPr>
                <w:sz w:val="20"/>
                <w:szCs w:val="20"/>
              </w:rPr>
            </w:pPr>
            <w:r>
              <w:rPr>
                <w:sz w:val="20"/>
                <w:szCs w:val="20"/>
              </w:rPr>
              <w:t>Előadási darabok</w:t>
            </w:r>
          </w:p>
        </w:tc>
        <w:tc>
          <w:tcPr>
            <w:tcW w:w="3145" w:type="dxa"/>
            <w:gridSpan w:val="3"/>
            <w:shd w:val="clear" w:color="auto" w:fill="BFBFBF" w:themeFill="background1" w:themeFillShade="BF"/>
          </w:tcPr>
          <w:p w:rsidR="00292088" w:rsidRPr="00AA2B5E" w:rsidRDefault="00292088"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A4702F" w:rsidRDefault="00E47671" w:rsidP="004E7C29">
            <w:pPr>
              <w:spacing w:line="276" w:lineRule="auto"/>
              <w:jc w:val="both"/>
              <w:rPr>
                <w:sz w:val="20"/>
                <w:szCs w:val="20"/>
              </w:rPr>
            </w:pPr>
            <w:r>
              <w:rPr>
                <w:sz w:val="20"/>
                <w:szCs w:val="20"/>
              </w:rPr>
              <w:t>Szonáták</w:t>
            </w:r>
            <w:r w:rsidR="00A4702F" w:rsidRPr="00A4702F">
              <w:rPr>
                <w:sz w:val="20"/>
                <w:szCs w:val="20"/>
              </w:rPr>
              <w:t>, technikai gyakorlatok és előadási darabok gyakorlása és egybefüggő előadása a megjelölt szakmai anyagok, zeneművek, illetőleg azok részleteinek tetszőleges felhasználásával, a tanár által meghatározott dallamhangszer vonatkozásában</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646D49" w:rsidRDefault="00E47671" w:rsidP="004E7C29">
            <w:pPr>
              <w:spacing w:line="276" w:lineRule="auto"/>
              <w:jc w:val="both"/>
              <w:rPr>
                <w:i/>
                <w:sz w:val="20"/>
                <w:szCs w:val="20"/>
              </w:rPr>
            </w:pPr>
            <w:r>
              <w:rPr>
                <w:sz w:val="20"/>
                <w:szCs w:val="20"/>
              </w:rPr>
              <w:t>Szonáták</w:t>
            </w:r>
            <w:r w:rsidR="004F69E7" w:rsidRPr="00A4702F">
              <w:rPr>
                <w:sz w:val="20"/>
                <w:szCs w:val="20"/>
              </w:rPr>
              <w:t>,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646D49" w:rsidRDefault="00E47671" w:rsidP="004E7C29">
            <w:pPr>
              <w:spacing w:line="276" w:lineRule="auto"/>
              <w:jc w:val="both"/>
              <w:rPr>
                <w:i/>
                <w:sz w:val="20"/>
                <w:szCs w:val="20"/>
              </w:rPr>
            </w:pPr>
            <w:r>
              <w:rPr>
                <w:sz w:val="20"/>
                <w:szCs w:val="20"/>
              </w:rPr>
              <w:t>Szonáták</w:t>
            </w:r>
            <w:r w:rsidR="004F69E7" w:rsidRPr="00A4702F">
              <w:rPr>
                <w:sz w:val="20"/>
                <w:szCs w:val="20"/>
              </w:rPr>
              <w:t>,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A7502" w:rsidTr="004F69E7">
        <w:trPr>
          <w:trHeight w:val="794"/>
        </w:trPr>
        <w:tc>
          <w:tcPr>
            <w:tcW w:w="660" w:type="dxa"/>
            <w:vAlign w:val="center"/>
          </w:tcPr>
          <w:p w:rsidR="006A7502" w:rsidRPr="00AA2B5E" w:rsidRDefault="006A7502" w:rsidP="00646D49">
            <w:pPr>
              <w:jc w:val="center"/>
              <w:rPr>
                <w:b/>
              </w:rPr>
            </w:pPr>
          </w:p>
        </w:tc>
        <w:tc>
          <w:tcPr>
            <w:tcW w:w="923" w:type="dxa"/>
            <w:vAlign w:val="center"/>
          </w:tcPr>
          <w:p w:rsidR="006A7502" w:rsidRPr="00AA2B5E" w:rsidRDefault="006A7502" w:rsidP="00646D49">
            <w:pPr>
              <w:jc w:val="center"/>
              <w:rPr>
                <w:b/>
              </w:rPr>
            </w:pPr>
          </w:p>
        </w:tc>
        <w:tc>
          <w:tcPr>
            <w:tcW w:w="697" w:type="dxa"/>
            <w:vAlign w:val="center"/>
          </w:tcPr>
          <w:p w:rsidR="006A7502" w:rsidRDefault="006A7502" w:rsidP="00646D49">
            <w:pPr>
              <w:jc w:val="center"/>
              <w:rPr>
                <w:sz w:val="20"/>
                <w:szCs w:val="20"/>
              </w:rPr>
            </w:pPr>
            <w:r>
              <w:rPr>
                <w:sz w:val="20"/>
                <w:szCs w:val="20"/>
              </w:rPr>
              <w:t>8</w:t>
            </w:r>
          </w:p>
        </w:tc>
        <w:tc>
          <w:tcPr>
            <w:tcW w:w="4748" w:type="dxa"/>
          </w:tcPr>
          <w:p w:rsidR="009C2502" w:rsidRPr="009C2502" w:rsidRDefault="00E47671" w:rsidP="009C2502">
            <w:pPr>
              <w:tabs>
                <w:tab w:val="left" w:pos="2268"/>
              </w:tabs>
              <w:spacing w:line="276" w:lineRule="auto"/>
              <w:ind w:left="17"/>
              <w:jc w:val="both"/>
              <w:rPr>
                <w:sz w:val="20"/>
                <w:szCs w:val="20"/>
              </w:rPr>
            </w:pPr>
            <w:r>
              <w:rPr>
                <w:sz w:val="20"/>
                <w:szCs w:val="20"/>
              </w:rPr>
              <w:t xml:space="preserve">Szonáta </w:t>
            </w:r>
            <w:r w:rsidR="006A7502" w:rsidRPr="00292088">
              <w:rPr>
                <w:sz w:val="20"/>
                <w:szCs w:val="20"/>
              </w:rPr>
              <w:t>gyűjtemények</w:t>
            </w:r>
            <w:r w:rsidR="006A7502">
              <w:rPr>
                <w:sz w:val="20"/>
                <w:szCs w:val="20"/>
              </w:rPr>
              <w:t xml:space="preserve"> (választás az előrehaladás alapján, </w:t>
            </w:r>
            <w:r>
              <w:rPr>
                <w:sz w:val="20"/>
                <w:szCs w:val="20"/>
              </w:rPr>
              <w:t>a Kerettanterv ajánlásai közül, a hangszernek megfelelően)</w:t>
            </w:r>
            <w:r w:rsidR="00AF41CA">
              <w:rPr>
                <w:sz w:val="20"/>
                <w:szCs w:val="20"/>
              </w:rPr>
              <w:t>.</w:t>
            </w:r>
          </w:p>
        </w:tc>
        <w:tc>
          <w:tcPr>
            <w:tcW w:w="845" w:type="dxa"/>
          </w:tcPr>
          <w:p w:rsidR="006A7502" w:rsidRPr="00AA2B5E" w:rsidRDefault="006A7502" w:rsidP="00646D49">
            <w:pPr>
              <w:jc w:val="center"/>
              <w:rPr>
                <w:b/>
              </w:rPr>
            </w:pPr>
          </w:p>
        </w:tc>
        <w:tc>
          <w:tcPr>
            <w:tcW w:w="923" w:type="dxa"/>
          </w:tcPr>
          <w:p w:rsidR="006A7502" w:rsidRPr="00AA2B5E" w:rsidRDefault="006A7502" w:rsidP="00646D49">
            <w:pPr>
              <w:jc w:val="center"/>
              <w:rPr>
                <w:b/>
              </w:rPr>
            </w:pPr>
          </w:p>
        </w:tc>
        <w:tc>
          <w:tcPr>
            <w:tcW w:w="1377" w:type="dxa"/>
          </w:tcPr>
          <w:p w:rsidR="006A7502" w:rsidRPr="00AA2B5E" w:rsidRDefault="006A7502" w:rsidP="00646D49">
            <w:pPr>
              <w:jc w:val="center"/>
              <w:rPr>
                <w:b/>
              </w:rPr>
            </w:pPr>
          </w:p>
        </w:tc>
      </w:tr>
      <w:tr w:rsidR="006A7502" w:rsidTr="004F69E7">
        <w:trPr>
          <w:trHeight w:val="794"/>
        </w:trPr>
        <w:tc>
          <w:tcPr>
            <w:tcW w:w="660" w:type="dxa"/>
            <w:vAlign w:val="center"/>
          </w:tcPr>
          <w:p w:rsidR="006A7502" w:rsidRPr="00AA2B5E" w:rsidRDefault="006A7502" w:rsidP="00646D49">
            <w:pPr>
              <w:jc w:val="center"/>
              <w:rPr>
                <w:b/>
              </w:rPr>
            </w:pPr>
          </w:p>
        </w:tc>
        <w:tc>
          <w:tcPr>
            <w:tcW w:w="923" w:type="dxa"/>
            <w:vAlign w:val="center"/>
          </w:tcPr>
          <w:p w:rsidR="006A7502" w:rsidRPr="00AA2B5E" w:rsidRDefault="006A7502" w:rsidP="00646D49">
            <w:pPr>
              <w:jc w:val="center"/>
              <w:rPr>
                <w:b/>
              </w:rPr>
            </w:pPr>
          </w:p>
        </w:tc>
        <w:tc>
          <w:tcPr>
            <w:tcW w:w="697" w:type="dxa"/>
            <w:vAlign w:val="center"/>
          </w:tcPr>
          <w:p w:rsidR="006A7502" w:rsidRDefault="006A7502" w:rsidP="00646D49">
            <w:pPr>
              <w:jc w:val="center"/>
              <w:rPr>
                <w:sz w:val="20"/>
                <w:szCs w:val="20"/>
              </w:rPr>
            </w:pPr>
            <w:r>
              <w:rPr>
                <w:sz w:val="20"/>
                <w:szCs w:val="20"/>
              </w:rPr>
              <w:t>4</w:t>
            </w:r>
          </w:p>
        </w:tc>
        <w:tc>
          <w:tcPr>
            <w:tcW w:w="4748" w:type="dxa"/>
          </w:tcPr>
          <w:p w:rsidR="006A7502" w:rsidRPr="00E47671" w:rsidRDefault="00E47671" w:rsidP="009C2502">
            <w:pPr>
              <w:tabs>
                <w:tab w:val="left" w:pos="2268"/>
              </w:tabs>
              <w:spacing w:line="276" w:lineRule="auto"/>
              <w:ind w:left="17"/>
              <w:jc w:val="both"/>
              <w:rPr>
                <w:b/>
                <w:sz w:val="20"/>
                <w:szCs w:val="20"/>
              </w:rPr>
            </w:pPr>
            <w:r>
              <w:rPr>
                <w:sz w:val="20"/>
                <w:szCs w:val="20"/>
              </w:rPr>
              <w:t>Szonáta</w:t>
            </w:r>
            <w:r w:rsidR="006A7502" w:rsidRPr="00292088">
              <w:rPr>
                <w:sz w:val="20"/>
                <w:szCs w:val="20"/>
              </w:rPr>
              <w:t>gyűjtemények</w:t>
            </w:r>
            <w:r w:rsidR="006A7502">
              <w:rPr>
                <w:sz w:val="20"/>
                <w:szCs w:val="20"/>
              </w:rPr>
              <w:t xml:space="preserve"> (választás az előrehaladás alapján, </w:t>
            </w:r>
            <w:r>
              <w:rPr>
                <w:sz w:val="20"/>
                <w:szCs w:val="20"/>
              </w:rPr>
              <w:t>a Kerettanterv ajánlásai közül a hangszernek megfelelően)</w:t>
            </w:r>
            <w:r w:rsidR="00AF41CA">
              <w:rPr>
                <w:sz w:val="20"/>
                <w:szCs w:val="20"/>
              </w:rPr>
              <w:t>.</w:t>
            </w:r>
          </w:p>
        </w:tc>
        <w:tc>
          <w:tcPr>
            <w:tcW w:w="845" w:type="dxa"/>
          </w:tcPr>
          <w:p w:rsidR="006A7502" w:rsidRPr="00AA2B5E" w:rsidRDefault="006A7502" w:rsidP="00646D49">
            <w:pPr>
              <w:jc w:val="center"/>
              <w:rPr>
                <w:b/>
              </w:rPr>
            </w:pPr>
          </w:p>
        </w:tc>
        <w:tc>
          <w:tcPr>
            <w:tcW w:w="923" w:type="dxa"/>
          </w:tcPr>
          <w:p w:rsidR="006A7502" w:rsidRPr="00AA2B5E" w:rsidRDefault="006A7502" w:rsidP="00646D49">
            <w:pPr>
              <w:jc w:val="center"/>
              <w:rPr>
                <w:b/>
              </w:rPr>
            </w:pPr>
          </w:p>
        </w:tc>
        <w:tc>
          <w:tcPr>
            <w:tcW w:w="1377" w:type="dxa"/>
          </w:tcPr>
          <w:p w:rsidR="006A7502" w:rsidRPr="00AA2B5E" w:rsidRDefault="006A7502" w:rsidP="00646D49">
            <w:pPr>
              <w:jc w:val="center"/>
              <w:rPr>
                <w:b/>
              </w:rPr>
            </w:pPr>
          </w:p>
        </w:tc>
      </w:tr>
      <w:tr w:rsidR="00902A79" w:rsidRPr="00AF41CA" w:rsidTr="00A423F4">
        <w:trPr>
          <w:trHeight w:val="850"/>
        </w:trPr>
        <w:tc>
          <w:tcPr>
            <w:tcW w:w="1583" w:type="dxa"/>
            <w:gridSpan w:val="2"/>
            <w:shd w:val="clear" w:color="auto" w:fill="BFBFBF" w:themeFill="background1" w:themeFillShade="BF"/>
            <w:vAlign w:val="center"/>
          </w:tcPr>
          <w:p w:rsidR="00902A79" w:rsidRPr="00AF41CA" w:rsidRDefault="00902A79" w:rsidP="00646D49">
            <w:pPr>
              <w:jc w:val="center"/>
              <w:rPr>
                <w:b/>
                <w:sz w:val="24"/>
                <w:szCs w:val="24"/>
              </w:rPr>
            </w:pPr>
          </w:p>
        </w:tc>
        <w:tc>
          <w:tcPr>
            <w:tcW w:w="697" w:type="dxa"/>
            <w:vAlign w:val="center"/>
          </w:tcPr>
          <w:p w:rsidR="00902A79" w:rsidRPr="00AF41CA" w:rsidRDefault="00902A79" w:rsidP="00646D49">
            <w:pPr>
              <w:jc w:val="center"/>
              <w:rPr>
                <w:sz w:val="24"/>
                <w:szCs w:val="24"/>
              </w:rPr>
            </w:pPr>
            <w:r w:rsidRPr="00AF41CA">
              <w:rPr>
                <w:sz w:val="24"/>
                <w:szCs w:val="24"/>
              </w:rPr>
              <w:t>36</w:t>
            </w:r>
          </w:p>
        </w:tc>
        <w:tc>
          <w:tcPr>
            <w:tcW w:w="4748" w:type="dxa"/>
            <w:vAlign w:val="center"/>
          </w:tcPr>
          <w:p w:rsidR="00902A79" w:rsidRPr="00AF41CA" w:rsidRDefault="00073760" w:rsidP="005A17C5">
            <w:pPr>
              <w:widowControl w:val="0"/>
              <w:adjustRightInd w:val="0"/>
              <w:ind w:left="159"/>
              <w:jc w:val="center"/>
              <w:textAlignment w:val="baseline"/>
              <w:rPr>
                <w:i/>
                <w:sz w:val="24"/>
                <w:szCs w:val="24"/>
              </w:rPr>
            </w:pPr>
            <w:r w:rsidRPr="00AF41CA">
              <w:rPr>
                <w:sz w:val="24"/>
                <w:szCs w:val="24"/>
              </w:rPr>
              <w:t>K</w:t>
            </w:r>
            <w:r w:rsidR="00902A79" w:rsidRPr="00AF41CA">
              <w:rPr>
                <w:sz w:val="24"/>
                <w:szCs w:val="24"/>
              </w:rPr>
              <w:t>orrepetíció</w:t>
            </w:r>
          </w:p>
        </w:tc>
        <w:tc>
          <w:tcPr>
            <w:tcW w:w="3145" w:type="dxa"/>
            <w:gridSpan w:val="3"/>
            <w:shd w:val="clear" w:color="auto" w:fill="BFBFBF" w:themeFill="background1" w:themeFillShade="BF"/>
          </w:tcPr>
          <w:p w:rsidR="00902A79" w:rsidRPr="00AF41CA" w:rsidRDefault="00902A79" w:rsidP="00646D49">
            <w:pPr>
              <w:jc w:val="center"/>
              <w:rPr>
                <w:b/>
                <w:sz w:val="24"/>
                <w:szCs w:val="24"/>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646D49">
            <w:pPr>
              <w:jc w:val="center"/>
              <w:rPr>
                <w:b/>
              </w:rPr>
            </w:pPr>
          </w:p>
        </w:tc>
        <w:tc>
          <w:tcPr>
            <w:tcW w:w="697" w:type="dxa"/>
            <w:vAlign w:val="center"/>
          </w:tcPr>
          <w:p w:rsidR="005A17C5" w:rsidRPr="00646D49" w:rsidRDefault="00611537" w:rsidP="00646D49">
            <w:pPr>
              <w:jc w:val="center"/>
              <w:rPr>
                <w:sz w:val="20"/>
                <w:szCs w:val="20"/>
              </w:rPr>
            </w:pPr>
            <w:r>
              <w:rPr>
                <w:sz w:val="20"/>
                <w:szCs w:val="20"/>
              </w:rPr>
              <w:t>18</w:t>
            </w:r>
          </w:p>
        </w:tc>
        <w:tc>
          <w:tcPr>
            <w:tcW w:w="4748" w:type="dxa"/>
            <w:vAlign w:val="center"/>
          </w:tcPr>
          <w:p w:rsidR="005A17C5" w:rsidRPr="00611537" w:rsidRDefault="00611537" w:rsidP="00646D49">
            <w:pPr>
              <w:jc w:val="center"/>
              <w:rPr>
                <w:sz w:val="20"/>
                <w:szCs w:val="20"/>
              </w:rPr>
            </w:pPr>
            <w:r w:rsidRPr="00611537">
              <w:rPr>
                <w:sz w:val="20"/>
                <w:szCs w:val="20"/>
              </w:rPr>
              <w:t>Szonáták, versenyművek</w:t>
            </w:r>
          </w:p>
        </w:tc>
        <w:tc>
          <w:tcPr>
            <w:tcW w:w="3145" w:type="dxa"/>
            <w:gridSpan w:val="3"/>
            <w:shd w:val="clear" w:color="auto" w:fill="BFBFBF" w:themeFill="background1" w:themeFillShade="BF"/>
          </w:tcPr>
          <w:p w:rsidR="005A17C5" w:rsidRPr="00AA2B5E" w:rsidRDefault="005A17C5" w:rsidP="00646D49">
            <w:pPr>
              <w:jc w:val="center"/>
              <w:rPr>
                <w:b/>
              </w:rPr>
            </w:pPr>
          </w:p>
        </w:tc>
      </w:tr>
      <w:tr w:rsidR="00646D49" w:rsidTr="009C2502">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874AE3" w:rsidP="00646D49">
            <w:pPr>
              <w:jc w:val="center"/>
              <w:rPr>
                <w:sz w:val="20"/>
                <w:szCs w:val="20"/>
              </w:rPr>
            </w:pPr>
            <w:r>
              <w:rPr>
                <w:sz w:val="20"/>
                <w:szCs w:val="20"/>
              </w:rPr>
              <w:t>4</w:t>
            </w:r>
          </w:p>
        </w:tc>
        <w:tc>
          <w:tcPr>
            <w:tcW w:w="4748" w:type="dxa"/>
          </w:tcPr>
          <w:p w:rsidR="00646D49" w:rsidRPr="001454AD" w:rsidRDefault="001454AD" w:rsidP="009C2502">
            <w:pPr>
              <w:spacing w:line="276" w:lineRule="auto"/>
              <w:jc w:val="both"/>
              <w:rPr>
                <w:sz w:val="20"/>
                <w:szCs w:val="20"/>
              </w:rPr>
            </w:pPr>
            <w:r w:rsidRPr="001454AD">
              <w:rPr>
                <w:sz w:val="20"/>
                <w:szCs w:val="20"/>
              </w:rPr>
              <w:t>Skálák, techni</w:t>
            </w:r>
            <w:r w:rsidR="00140B28">
              <w:rPr>
                <w:sz w:val="20"/>
                <w:szCs w:val="20"/>
              </w:rPr>
              <w:t>kai gyakorlatok, valamint szonáták-, versenyművek</w:t>
            </w:r>
            <w:r w:rsidRPr="001454AD">
              <w:rPr>
                <w:sz w:val="20"/>
                <w:szCs w:val="20"/>
              </w:rPr>
              <w:t xml:space="preserve">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874AE3" w:rsidTr="009C2502">
        <w:trPr>
          <w:trHeight w:val="794"/>
        </w:trPr>
        <w:tc>
          <w:tcPr>
            <w:tcW w:w="660" w:type="dxa"/>
            <w:vAlign w:val="center"/>
          </w:tcPr>
          <w:p w:rsidR="00874AE3" w:rsidRPr="00AA2B5E" w:rsidRDefault="00874AE3" w:rsidP="00646D49">
            <w:pPr>
              <w:jc w:val="center"/>
              <w:rPr>
                <w:b/>
              </w:rPr>
            </w:pPr>
          </w:p>
        </w:tc>
        <w:tc>
          <w:tcPr>
            <w:tcW w:w="923" w:type="dxa"/>
            <w:vAlign w:val="center"/>
          </w:tcPr>
          <w:p w:rsidR="00874AE3" w:rsidRPr="00AA2B5E" w:rsidRDefault="00874AE3" w:rsidP="00646D49">
            <w:pPr>
              <w:jc w:val="center"/>
              <w:rPr>
                <w:b/>
              </w:rPr>
            </w:pPr>
          </w:p>
        </w:tc>
        <w:tc>
          <w:tcPr>
            <w:tcW w:w="697" w:type="dxa"/>
            <w:vAlign w:val="center"/>
          </w:tcPr>
          <w:p w:rsidR="00874AE3" w:rsidRDefault="00874AE3" w:rsidP="00646D49">
            <w:pPr>
              <w:jc w:val="center"/>
              <w:rPr>
                <w:sz w:val="20"/>
                <w:szCs w:val="20"/>
              </w:rPr>
            </w:pPr>
            <w:r>
              <w:rPr>
                <w:sz w:val="20"/>
                <w:szCs w:val="20"/>
              </w:rPr>
              <w:t>8</w:t>
            </w:r>
          </w:p>
        </w:tc>
        <w:tc>
          <w:tcPr>
            <w:tcW w:w="4748" w:type="dxa"/>
          </w:tcPr>
          <w:p w:rsidR="00874AE3" w:rsidRPr="00646D49" w:rsidRDefault="00140B28" w:rsidP="009C2502">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AF41CA">
              <w:rPr>
                <w:sz w:val="20"/>
                <w:szCs w:val="20"/>
              </w:rPr>
              <w:t>.</w:t>
            </w:r>
          </w:p>
        </w:tc>
        <w:tc>
          <w:tcPr>
            <w:tcW w:w="845" w:type="dxa"/>
          </w:tcPr>
          <w:p w:rsidR="00874AE3" w:rsidRPr="00AA2B5E" w:rsidRDefault="00874AE3" w:rsidP="00646D49">
            <w:pPr>
              <w:jc w:val="center"/>
              <w:rPr>
                <w:b/>
              </w:rPr>
            </w:pPr>
          </w:p>
        </w:tc>
        <w:tc>
          <w:tcPr>
            <w:tcW w:w="923" w:type="dxa"/>
          </w:tcPr>
          <w:p w:rsidR="00874AE3" w:rsidRPr="00AA2B5E" w:rsidRDefault="00874AE3" w:rsidP="00646D49">
            <w:pPr>
              <w:jc w:val="center"/>
              <w:rPr>
                <w:b/>
              </w:rPr>
            </w:pPr>
          </w:p>
        </w:tc>
        <w:tc>
          <w:tcPr>
            <w:tcW w:w="1377" w:type="dxa"/>
          </w:tcPr>
          <w:p w:rsidR="00874AE3" w:rsidRPr="00AA2B5E" w:rsidRDefault="00874AE3" w:rsidP="00646D49">
            <w:pPr>
              <w:jc w:val="center"/>
              <w:rPr>
                <w:b/>
              </w:rPr>
            </w:pPr>
          </w:p>
        </w:tc>
      </w:tr>
      <w:tr w:rsidR="00611537" w:rsidTr="009C2502">
        <w:trPr>
          <w:trHeight w:val="794"/>
        </w:trPr>
        <w:tc>
          <w:tcPr>
            <w:tcW w:w="660" w:type="dxa"/>
            <w:vAlign w:val="center"/>
          </w:tcPr>
          <w:p w:rsidR="00611537" w:rsidRPr="00AA2B5E" w:rsidRDefault="00611537" w:rsidP="00646D49">
            <w:pPr>
              <w:jc w:val="center"/>
              <w:rPr>
                <w:b/>
              </w:rPr>
            </w:pPr>
          </w:p>
        </w:tc>
        <w:tc>
          <w:tcPr>
            <w:tcW w:w="923" w:type="dxa"/>
            <w:vAlign w:val="center"/>
          </w:tcPr>
          <w:p w:rsidR="00611537" w:rsidRPr="00AA2B5E" w:rsidRDefault="00611537" w:rsidP="00646D49">
            <w:pPr>
              <w:jc w:val="center"/>
              <w:rPr>
                <w:b/>
              </w:rPr>
            </w:pPr>
          </w:p>
        </w:tc>
        <w:tc>
          <w:tcPr>
            <w:tcW w:w="697" w:type="dxa"/>
            <w:vAlign w:val="center"/>
          </w:tcPr>
          <w:p w:rsidR="00611537" w:rsidRDefault="00140B28" w:rsidP="00646D49">
            <w:pPr>
              <w:jc w:val="center"/>
              <w:rPr>
                <w:sz w:val="20"/>
                <w:szCs w:val="20"/>
              </w:rPr>
            </w:pPr>
            <w:r>
              <w:rPr>
                <w:sz w:val="20"/>
                <w:szCs w:val="20"/>
              </w:rPr>
              <w:t>6</w:t>
            </w:r>
          </w:p>
        </w:tc>
        <w:tc>
          <w:tcPr>
            <w:tcW w:w="4748" w:type="dxa"/>
          </w:tcPr>
          <w:p w:rsidR="00611537" w:rsidRPr="00292088" w:rsidRDefault="00140B28" w:rsidP="009C2502">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AF41CA">
              <w:rPr>
                <w:sz w:val="20"/>
                <w:szCs w:val="20"/>
              </w:rPr>
              <w:t>.</w:t>
            </w:r>
          </w:p>
        </w:tc>
        <w:tc>
          <w:tcPr>
            <w:tcW w:w="845" w:type="dxa"/>
          </w:tcPr>
          <w:p w:rsidR="00611537" w:rsidRPr="00AA2B5E" w:rsidRDefault="00611537" w:rsidP="00646D49">
            <w:pPr>
              <w:jc w:val="center"/>
              <w:rPr>
                <w:b/>
              </w:rPr>
            </w:pPr>
          </w:p>
        </w:tc>
        <w:tc>
          <w:tcPr>
            <w:tcW w:w="923" w:type="dxa"/>
          </w:tcPr>
          <w:p w:rsidR="00611537" w:rsidRPr="00AA2B5E" w:rsidRDefault="00611537" w:rsidP="00646D49">
            <w:pPr>
              <w:jc w:val="center"/>
              <w:rPr>
                <w:b/>
              </w:rPr>
            </w:pPr>
          </w:p>
        </w:tc>
        <w:tc>
          <w:tcPr>
            <w:tcW w:w="1377" w:type="dxa"/>
          </w:tcPr>
          <w:p w:rsidR="00611537" w:rsidRPr="00AA2B5E" w:rsidRDefault="00611537" w:rsidP="00646D49">
            <w:pPr>
              <w:jc w:val="center"/>
              <w:rPr>
                <w:b/>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646D49">
            <w:pPr>
              <w:jc w:val="center"/>
              <w:rPr>
                <w:b/>
              </w:rPr>
            </w:pPr>
          </w:p>
        </w:tc>
        <w:tc>
          <w:tcPr>
            <w:tcW w:w="697" w:type="dxa"/>
            <w:vAlign w:val="center"/>
          </w:tcPr>
          <w:p w:rsidR="005A17C5" w:rsidRDefault="00140B28" w:rsidP="00646D49">
            <w:pPr>
              <w:jc w:val="center"/>
              <w:rPr>
                <w:sz w:val="20"/>
                <w:szCs w:val="20"/>
              </w:rPr>
            </w:pPr>
            <w:r>
              <w:rPr>
                <w:sz w:val="20"/>
                <w:szCs w:val="20"/>
              </w:rPr>
              <w:t>18</w:t>
            </w:r>
          </w:p>
        </w:tc>
        <w:tc>
          <w:tcPr>
            <w:tcW w:w="4748" w:type="dxa"/>
            <w:vAlign w:val="center"/>
          </w:tcPr>
          <w:p w:rsidR="005A17C5" w:rsidRPr="00140B28" w:rsidRDefault="00140B28" w:rsidP="00874AE3">
            <w:pPr>
              <w:jc w:val="center"/>
              <w:rPr>
                <w:sz w:val="20"/>
                <w:szCs w:val="20"/>
              </w:rPr>
            </w:pPr>
            <w:r w:rsidRPr="00140B28">
              <w:rPr>
                <w:sz w:val="20"/>
                <w:szCs w:val="20"/>
              </w:rPr>
              <w:t>Előadási darabok</w:t>
            </w:r>
          </w:p>
        </w:tc>
        <w:tc>
          <w:tcPr>
            <w:tcW w:w="3145" w:type="dxa"/>
            <w:gridSpan w:val="3"/>
            <w:shd w:val="clear" w:color="auto" w:fill="BFBFBF" w:themeFill="background1" w:themeFillShade="BF"/>
          </w:tcPr>
          <w:p w:rsidR="005A17C5" w:rsidRPr="00AA2B5E" w:rsidRDefault="005A17C5" w:rsidP="00646D49">
            <w:pPr>
              <w:jc w:val="center"/>
              <w:rPr>
                <w:b/>
              </w:rPr>
            </w:pPr>
          </w:p>
        </w:tc>
      </w:tr>
      <w:tr w:rsidR="00874AE3" w:rsidTr="001454AD">
        <w:trPr>
          <w:trHeight w:val="794"/>
        </w:trPr>
        <w:tc>
          <w:tcPr>
            <w:tcW w:w="660" w:type="dxa"/>
            <w:vAlign w:val="center"/>
          </w:tcPr>
          <w:p w:rsidR="00874AE3" w:rsidRPr="00AA2B5E" w:rsidRDefault="00874AE3" w:rsidP="00646D49">
            <w:pPr>
              <w:jc w:val="center"/>
              <w:rPr>
                <w:b/>
              </w:rPr>
            </w:pPr>
          </w:p>
        </w:tc>
        <w:tc>
          <w:tcPr>
            <w:tcW w:w="923" w:type="dxa"/>
            <w:vAlign w:val="center"/>
          </w:tcPr>
          <w:p w:rsidR="00874AE3" w:rsidRPr="00AA2B5E" w:rsidRDefault="00874AE3" w:rsidP="00646D49">
            <w:pPr>
              <w:jc w:val="center"/>
              <w:rPr>
                <w:b/>
              </w:rPr>
            </w:pPr>
          </w:p>
        </w:tc>
        <w:tc>
          <w:tcPr>
            <w:tcW w:w="697" w:type="dxa"/>
            <w:vAlign w:val="center"/>
          </w:tcPr>
          <w:p w:rsidR="00874AE3" w:rsidRDefault="00140B28" w:rsidP="00646D49">
            <w:pPr>
              <w:jc w:val="center"/>
              <w:rPr>
                <w:sz w:val="20"/>
                <w:szCs w:val="20"/>
              </w:rPr>
            </w:pPr>
            <w:r>
              <w:rPr>
                <w:sz w:val="20"/>
                <w:szCs w:val="20"/>
              </w:rPr>
              <w:t>2</w:t>
            </w:r>
          </w:p>
        </w:tc>
        <w:tc>
          <w:tcPr>
            <w:tcW w:w="4748" w:type="dxa"/>
            <w:vAlign w:val="center"/>
          </w:tcPr>
          <w:p w:rsidR="00874AE3" w:rsidRPr="001454AD" w:rsidRDefault="00140B28" w:rsidP="001454AD">
            <w:pPr>
              <w:spacing w:line="276" w:lineRule="auto"/>
              <w:jc w:val="both"/>
            </w:pPr>
            <w:r>
              <w:rPr>
                <w:sz w:val="20"/>
                <w:szCs w:val="20"/>
              </w:rPr>
              <w:t>Előadási darabok</w:t>
            </w:r>
            <w:r w:rsidR="001454AD" w:rsidRPr="001454AD">
              <w:rPr>
                <w:sz w:val="20"/>
                <w:szCs w:val="20"/>
              </w:rPr>
              <w:t>, technikai gyakorlatok és zenekari művek gyako</w:t>
            </w:r>
            <w:r w:rsidR="004E7C29">
              <w:rPr>
                <w:sz w:val="20"/>
                <w:szCs w:val="20"/>
              </w:rPr>
              <w:t xml:space="preserve">rlása és egybefüggő előadása a </w:t>
            </w:r>
            <w:r w:rsidR="001454AD" w:rsidRPr="001454AD">
              <w:rPr>
                <w:sz w:val="20"/>
                <w:szCs w:val="20"/>
              </w:rPr>
              <w:t>megjelölt szakmai anyagok, zeneművek, illetőleg azok részleteinek tetszőleges felhasználásával</w:t>
            </w:r>
            <w:r w:rsidR="004E7C29">
              <w:rPr>
                <w:sz w:val="20"/>
                <w:szCs w:val="20"/>
              </w:rPr>
              <w:t>.</w:t>
            </w:r>
          </w:p>
        </w:tc>
        <w:tc>
          <w:tcPr>
            <w:tcW w:w="845" w:type="dxa"/>
          </w:tcPr>
          <w:p w:rsidR="00874AE3" w:rsidRPr="00AA2B5E" w:rsidRDefault="00874AE3" w:rsidP="00646D49">
            <w:pPr>
              <w:jc w:val="center"/>
              <w:rPr>
                <w:b/>
              </w:rPr>
            </w:pPr>
          </w:p>
        </w:tc>
        <w:tc>
          <w:tcPr>
            <w:tcW w:w="923" w:type="dxa"/>
          </w:tcPr>
          <w:p w:rsidR="00874AE3" w:rsidRPr="00AA2B5E" w:rsidRDefault="00874AE3" w:rsidP="00646D49">
            <w:pPr>
              <w:jc w:val="center"/>
              <w:rPr>
                <w:b/>
              </w:rPr>
            </w:pPr>
          </w:p>
        </w:tc>
        <w:tc>
          <w:tcPr>
            <w:tcW w:w="1377" w:type="dxa"/>
          </w:tcPr>
          <w:p w:rsidR="00874AE3" w:rsidRPr="00AA2B5E" w:rsidRDefault="00874AE3" w:rsidP="00646D49">
            <w:pPr>
              <w:jc w:val="center"/>
              <w:rPr>
                <w:b/>
              </w:rPr>
            </w:pPr>
          </w:p>
        </w:tc>
      </w:tr>
      <w:tr w:rsidR="00140B28" w:rsidTr="00AF41CA">
        <w:trPr>
          <w:trHeight w:val="794"/>
        </w:trPr>
        <w:tc>
          <w:tcPr>
            <w:tcW w:w="660" w:type="dxa"/>
            <w:vAlign w:val="center"/>
          </w:tcPr>
          <w:p w:rsidR="00140B28" w:rsidRPr="00AA2B5E" w:rsidRDefault="00140B28" w:rsidP="00646D49">
            <w:pPr>
              <w:jc w:val="center"/>
              <w:rPr>
                <w:b/>
              </w:rPr>
            </w:pPr>
          </w:p>
        </w:tc>
        <w:tc>
          <w:tcPr>
            <w:tcW w:w="923" w:type="dxa"/>
            <w:vAlign w:val="center"/>
          </w:tcPr>
          <w:p w:rsidR="00140B28" w:rsidRPr="00AA2B5E" w:rsidRDefault="00140B28" w:rsidP="00646D49">
            <w:pPr>
              <w:jc w:val="center"/>
              <w:rPr>
                <w:b/>
              </w:rPr>
            </w:pPr>
          </w:p>
        </w:tc>
        <w:tc>
          <w:tcPr>
            <w:tcW w:w="697" w:type="dxa"/>
            <w:vAlign w:val="center"/>
          </w:tcPr>
          <w:p w:rsidR="00140B28" w:rsidRDefault="00140B28" w:rsidP="00646D49">
            <w:pPr>
              <w:jc w:val="center"/>
              <w:rPr>
                <w:sz w:val="20"/>
                <w:szCs w:val="20"/>
              </w:rPr>
            </w:pPr>
            <w:r>
              <w:rPr>
                <w:sz w:val="20"/>
                <w:szCs w:val="20"/>
              </w:rPr>
              <w:t>8</w:t>
            </w:r>
          </w:p>
        </w:tc>
        <w:tc>
          <w:tcPr>
            <w:tcW w:w="4748" w:type="dxa"/>
          </w:tcPr>
          <w:p w:rsidR="00140B28" w:rsidRDefault="00140B28" w:rsidP="00AF41CA">
            <w:pPr>
              <w:spacing w:line="276" w:lineRule="auto"/>
              <w:jc w:val="both"/>
              <w:rPr>
                <w:sz w:val="20"/>
                <w:szCs w:val="20"/>
              </w:rPr>
            </w:pPr>
            <w:r w:rsidRPr="00292088">
              <w:rPr>
                <w:sz w:val="20"/>
                <w:szCs w:val="20"/>
              </w:rPr>
              <w:t>Előadási darabok</w:t>
            </w:r>
            <w:r>
              <w:rPr>
                <w:sz w:val="20"/>
                <w:szCs w:val="20"/>
              </w:rPr>
              <w:t xml:space="preserve"> (választás az előrehaladás alapján, a Kerettanterv ajánlásai közül</w:t>
            </w:r>
            <w:r w:rsidR="00AF41CA">
              <w:rPr>
                <w:sz w:val="20"/>
                <w:szCs w:val="20"/>
              </w:rPr>
              <w:t>,</w:t>
            </w:r>
            <w:r>
              <w:rPr>
                <w:sz w:val="20"/>
                <w:szCs w:val="20"/>
              </w:rPr>
              <w:t xml:space="preserve"> a hangszernek megfelelően)</w:t>
            </w:r>
            <w:r w:rsidR="00AF41CA">
              <w:rPr>
                <w:sz w:val="20"/>
                <w:szCs w:val="20"/>
              </w:rPr>
              <w:t>.</w:t>
            </w:r>
          </w:p>
        </w:tc>
        <w:tc>
          <w:tcPr>
            <w:tcW w:w="845" w:type="dxa"/>
          </w:tcPr>
          <w:p w:rsidR="00140B28" w:rsidRPr="00AA2B5E" w:rsidRDefault="00140B28" w:rsidP="00646D49">
            <w:pPr>
              <w:jc w:val="center"/>
              <w:rPr>
                <w:b/>
              </w:rPr>
            </w:pPr>
          </w:p>
        </w:tc>
        <w:tc>
          <w:tcPr>
            <w:tcW w:w="923" w:type="dxa"/>
          </w:tcPr>
          <w:p w:rsidR="00140B28" w:rsidRPr="00AA2B5E" w:rsidRDefault="00140B28" w:rsidP="00646D49">
            <w:pPr>
              <w:jc w:val="center"/>
              <w:rPr>
                <w:b/>
              </w:rPr>
            </w:pPr>
          </w:p>
        </w:tc>
        <w:tc>
          <w:tcPr>
            <w:tcW w:w="1377" w:type="dxa"/>
          </w:tcPr>
          <w:p w:rsidR="00140B28" w:rsidRPr="00AA2B5E" w:rsidRDefault="00140B28" w:rsidP="00646D49">
            <w:pPr>
              <w:jc w:val="center"/>
              <w:rPr>
                <w:b/>
              </w:rPr>
            </w:pPr>
          </w:p>
        </w:tc>
      </w:tr>
      <w:tr w:rsidR="00904236" w:rsidTr="007F1239">
        <w:trPr>
          <w:trHeight w:val="794"/>
        </w:trPr>
        <w:tc>
          <w:tcPr>
            <w:tcW w:w="660" w:type="dxa"/>
            <w:vAlign w:val="center"/>
          </w:tcPr>
          <w:p w:rsidR="00904236" w:rsidRPr="00AA2B5E" w:rsidRDefault="00904236" w:rsidP="00646D49">
            <w:pPr>
              <w:jc w:val="center"/>
              <w:rPr>
                <w:b/>
              </w:rPr>
            </w:pPr>
          </w:p>
        </w:tc>
        <w:tc>
          <w:tcPr>
            <w:tcW w:w="923" w:type="dxa"/>
            <w:vAlign w:val="center"/>
          </w:tcPr>
          <w:p w:rsidR="00904236" w:rsidRPr="00AA2B5E" w:rsidRDefault="00904236" w:rsidP="00646D49">
            <w:pPr>
              <w:jc w:val="center"/>
              <w:rPr>
                <w:b/>
              </w:rPr>
            </w:pPr>
          </w:p>
        </w:tc>
        <w:tc>
          <w:tcPr>
            <w:tcW w:w="697" w:type="dxa"/>
            <w:vAlign w:val="center"/>
          </w:tcPr>
          <w:p w:rsidR="00904236" w:rsidRDefault="00140B28" w:rsidP="00646D49">
            <w:pPr>
              <w:jc w:val="center"/>
              <w:rPr>
                <w:sz w:val="20"/>
                <w:szCs w:val="20"/>
              </w:rPr>
            </w:pPr>
            <w:r>
              <w:rPr>
                <w:sz w:val="20"/>
                <w:szCs w:val="20"/>
              </w:rPr>
              <w:t>8</w:t>
            </w:r>
          </w:p>
        </w:tc>
        <w:tc>
          <w:tcPr>
            <w:tcW w:w="4748" w:type="dxa"/>
          </w:tcPr>
          <w:p w:rsidR="00904236" w:rsidRPr="00783E0B" w:rsidRDefault="00904236" w:rsidP="007F1239">
            <w:pPr>
              <w:spacing w:line="276" w:lineRule="auto"/>
              <w:jc w:val="both"/>
              <w:rPr>
                <w:b/>
                <w:sz w:val="20"/>
                <w:szCs w:val="20"/>
              </w:rPr>
            </w:pPr>
            <w:r w:rsidRPr="00292088">
              <w:rPr>
                <w:sz w:val="20"/>
                <w:szCs w:val="20"/>
              </w:rPr>
              <w:t>Előadási darabok</w:t>
            </w:r>
            <w:r>
              <w:rPr>
                <w:sz w:val="20"/>
                <w:szCs w:val="20"/>
              </w:rPr>
              <w:t xml:space="preserve"> (választás az előrehaladás alapján, </w:t>
            </w:r>
            <w:r w:rsidR="00140B28">
              <w:rPr>
                <w:sz w:val="20"/>
                <w:szCs w:val="20"/>
              </w:rPr>
              <w:t>a Kerettanterv ajánlásai közül, a hangszernek megfelelően)</w:t>
            </w:r>
            <w:r w:rsidR="00AF41CA">
              <w:rPr>
                <w:sz w:val="20"/>
                <w:szCs w:val="20"/>
              </w:rPr>
              <w:t>.</w:t>
            </w:r>
          </w:p>
        </w:tc>
        <w:tc>
          <w:tcPr>
            <w:tcW w:w="845" w:type="dxa"/>
          </w:tcPr>
          <w:p w:rsidR="00904236" w:rsidRPr="00AA2B5E" w:rsidRDefault="00904236" w:rsidP="00646D49">
            <w:pPr>
              <w:jc w:val="center"/>
              <w:rPr>
                <w:b/>
              </w:rPr>
            </w:pPr>
          </w:p>
        </w:tc>
        <w:tc>
          <w:tcPr>
            <w:tcW w:w="923" w:type="dxa"/>
          </w:tcPr>
          <w:p w:rsidR="00904236" w:rsidRPr="00AA2B5E" w:rsidRDefault="00904236" w:rsidP="00646D49">
            <w:pPr>
              <w:jc w:val="center"/>
              <w:rPr>
                <w:b/>
              </w:rPr>
            </w:pPr>
          </w:p>
        </w:tc>
        <w:tc>
          <w:tcPr>
            <w:tcW w:w="1377" w:type="dxa"/>
          </w:tcPr>
          <w:p w:rsidR="00904236" w:rsidRPr="00AA2B5E" w:rsidRDefault="00904236" w:rsidP="00646D49">
            <w:pPr>
              <w:jc w:val="center"/>
              <w:rPr>
                <w:b/>
              </w:rPr>
            </w:pPr>
          </w:p>
        </w:tc>
      </w:tr>
      <w:tr w:rsidR="00902A79" w:rsidTr="001454AD">
        <w:trPr>
          <w:trHeight w:val="794"/>
        </w:trPr>
        <w:tc>
          <w:tcPr>
            <w:tcW w:w="1583" w:type="dxa"/>
            <w:gridSpan w:val="2"/>
            <w:shd w:val="clear" w:color="auto" w:fill="BFBFBF" w:themeFill="background1" w:themeFillShade="BF"/>
            <w:vAlign w:val="center"/>
          </w:tcPr>
          <w:p w:rsidR="00902A79" w:rsidRPr="003F3D20" w:rsidRDefault="00902A79" w:rsidP="00646D49">
            <w:pPr>
              <w:jc w:val="center"/>
              <w:rPr>
                <w:i/>
              </w:rPr>
            </w:pPr>
          </w:p>
        </w:tc>
        <w:tc>
          <w:tcPr>
            <w:tcW w:w="697" w:type="dxa"/>
            <w:vAlign w:val="center"/>
          </w:tcPr>
          <w:p w:rsidR="00902A79" w:rsidRPr="009C2502" w:rsidRDefault="00902A79" w:rsidP="00646D49">
            <w:pPr>
              <w:jc w:val="center"/>
              <w:rPr>
                <w:i/>
              </w:rPr>
            </w:pPr>
            <w:r w:rsidRPr="009C2502">
              <w:t>36</w:t>
            </w:r>
          </w:p>
        </w:tc>
        <w:tc>
          <w:tcPr>
            <w:tcW w:w="4748" w:type="dxa"/>
            <w:vAlign w:val="center"/>
          </w:tcPr>
          <w:p w:rsidR="00902A79" w:rsidRPr="009C2502" w:rsidRDefault="00073760" w:rsidP="00646D49">
            <w:pPr>
              <w:jc w:val="center"/>
            </w:pPr>
            <w:r w:rsidRPr="009C2502">
              <w:t>K</w:t>
            </w:r>
            <w:r w:rsidR="00902A79" w:rsidRPr="009C2502">
              <w:t>ötelező zongora</w:t>
            </w:r>
          </w:p>
        </w:tc>
        <w:tc>
          <w:tcPr>
            <w:tcW w:w="3145" w:type="dxa"/>
            <w:gridSpan w:val="3"/>
            <w:shd w:val="clear" w:color="auto" w:fill="BFBFBF" w:themeFill="background1" w:themeFillShade="BF"/>
            <w:vAlign w:val="center"/>
          </w:tcPr>
          <w:p w:rsidR="00902A79" w:rsidRPr="003F3D20" w:rsidRDefault="00902A79" w:rsidP="00646D49">
            <w:pPr>
              <w:jc w:val="center"/>
              <w:rPr>
                <w:i/>
              </w:rPr>
            </w:pPr>
          </w:p>
        </w:tc>
      </w:tr>
      <w:tr w:rsidR="00646D49" w:rsidTr="001454AD">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D81498" w:rsidRDefault="00646D49" w:rsidP="00AC4C08">
            <w:pPr>
              <w:spacing w:line="276" w:lineRule="auto"/>
              <w:jc w:val="center"/>
              <w:rPr>
                <w:sz w:val="20"/>
                <w:szCs w:val="20"/>
              </w:rPr>
            </w:pPr>
            <w:r w:rsidRPr="00D81498">
              <w:rPr>
                <w:sz w:val="20"/>
                <w:szCs w:val="20"/>
              </w:rPr>
              <w:t>8</w:t>
            </w:r>
          </w:p>
        </w:tc>
        <w:tc>
          <w:tcPr>
            <w:tcW w:w="4748" w:type="dxa"/>
            <w:vAlign w:val="center"/>
          </w:tcPr>
          <w:p w:rsidR="00904236" w:rsidRPr="00D81498" w:rsidRDefault="00C75630" w:rsidP="00AC4C08">
            <w:pPr>
              <w:tabs>
                <w:tab w:val="left" w:pos="2268"/>
              </w:tabs>
              <w:spacing w:line="276" w:lineRule="auto"/>
              <w:ind w:left="17"/>
              <w:jc w:val="both"/>
              <w:rPr>
                <w:b/>
                <w:sz w:val="20"/>
                <w:szCs w:val="20"/>
              </w:rPr>
            </w:pPr>
            <w:r w:rsidRPr="00D81498">
              <w:rPr>
                <w:sz w:val="20"/>
                <w:szCs w:val="20"/>
              </w:rPr>
              <w:t>Technikai gyakorlatok, etűdök</w:t>
            </w:r>
            <w:r w:rsidR="00874AE3" w:rsidRPr="00D81498">
              <w:rPr>
                <w:sz w:val="20"/>
                <w:szCs w:val="20"/>
              </w:rPr>
              <w:t xml:space="preserve"> (</w:t>
            </w:r>
            <w:r w:rsidR="00904236" w:rsidRPr="00D81498">
              <w:rPr>
                <w:sz w:val="20"/>
                <w:szCs w:val="20"/>
              </w:rPr>
              <w:t>választás az előrehaladás alapján, a Kerettanterv ajánlásai közül):</w:t>
            </w:r>
          </w:p>
          <w:p w:rsidR="00C75630" w:rsidRPr="00D81498" w:rsidRDefault="00904236" w:rsidP="00AC4C08">
            <w:pPr>
              <w:widowControl w:val="0"/>
              <w:adjustRightInd w:val="0"/>
              <w:spacing w:line="276" w:lineRule="auto"/>
              <w:ind w:left="159"/>
              <w:textAlignment w:val="baseline"/>
              <w:rPr>
                <w:sz w:val="20"/>
                <w:szCs w:val="20"/>
              </w:rPr>
            </w:pPr>
            <w:r w:rsidRPr="00D81498">
              <w:rPr>
                <w:sz w:val="20"/>
                <w:szCs w:val="20"/>
              </w:rPr>
              <w:t xml:space="preserve">Czerny: </w:t>
            </w:r>
            <w:r w:rsidR="00C75630" w:rsidRPr="00D81498">
              <w:rPr>
                <w:sz w:val="20"/>
                <w:szCs w:val="20"/>
              </w:rPr>
              <w:t>könnyű technikai gyakorlatok (pl. 160 rövid gyakorlat)</w:t>
            </w:r>
            <w:r w:rsidR="00811452">
              <w:rPr>
                <w:sz w:val="20"/>
                <w:szCs w:val="20"/>
              </w:rPr>
              <w:t xml:space="preserve"> stb.</w:t>
            </w:r>
          </w:p>
          <w:p w:rsidR="00C75630" w:rsidRPr="00D81498" w:rsidRDefault="00C75630" w:rsidP="00AC4C08">
            <w:pPr>
              <w:spacing w:line="276" w:lineRule="auto"/>
              <w:rPr>
                <w:sz w:val="20"/>
                <w:szCs w:val="20"/>
              </w:rPr>
            </w:pPr>
            <w:r w:rsidRPr="00D81498">
              <w:rPr>
                <w:sz w:val="20"/>
                <w:szCs w:val="20"/>
              </w:rPr>
              <w:t>Barokk zeneművek</w:t>
            </w:r>
            <w:r w:rsidR="00874AE3" w:rsidRPr="00D81498">
              <w:rPr>
                <w:sz w:val="20"/>
                <w:szCs w:val="20"/>
              </w:rPr>
              <w:t xml:space="preserve"> (választás az előrehaladás alapján)</w:t>
            </w:r>
            <w:r w:rsidR="00D81498">
              <w:rPr>
                <w:sz w:val="20"/>
                <w:szCs w:val="20"/>
              </w:rPr>
              <w:t>:</w:t>
            </w:r>
          </w:p>
          <w:p w:rsidR="00C75630" w:rsidRPr="00D81498" w:rsidRDefault="00C75630" w:rsidP="00AC4C08">
            <w:pPr>
              <w:widowControl w:val="0"/>
              <w:adjustRightInd w:val="0"/>
              <w:spacing w:line="276" w:lineRule="auto"/>
              <w:ind w:left="159"/>
              <w:textAlignment w:val="baseline"/>
              <w:rPr>
                <w:sz w:val="20"/>
                <w:szCs w:val="20"/>
              </w:rPr>
            </w:pPr>
            <w:r w:rsidRPr="00D81498">
              <w:t>J</w:t>
            </w:r>
            <w:r w:rsidR="00904236" w:rsidRPr="00D81498">
              <w:rPr>
                <w:sz w:val="20"/>
                <w:szCs w:val="20"/>
              </w:rPr>
              <w:t xml:space="preserve">. S. Bach: </w:t>
            </w:r>
            <w:r w:rsidRPr="00D81498">
              <w:rPr>
                <w:sz w:val="20"/>
                <w:szCs w:val="20"/>
              </w:rPr>
              <w:t>Notenbüchlein</w:t>
            </w:r>
            <w:r w:rsidR="00AC4C08">
              <w:rPr>
                <w:sz w:val="20"/>
                <w:szCs w:val="20"/>
              </w:rPr>
              <w:t xml:space="preserve"> </w:t>
            </w:r>
            <w:r w:rsidRPr="00D81498">
              <w:rPr>
                <w:sz w:val="20"/>
                <w:szCs w:val="20"/>
              </w:rPr>
              <w:t>für Anna Magdalena</w:t>
            </w:r>
            <w:r w:rsidR="00AC4C08">
              <w:rPr>
                <w:sz w:val="20"/>
                <w:szCs w:val="20"/>
              </w:rPr>
              <w:t xml:space="preserve"> </w:t>
            </w:r>
            <w:r w:rsidRPr="00D81498">
              <w:rPr>
                <w:sz w:val="20"/>
                <w:szCs w:val="20"/>
              </w:rPr>
              <w:t>Bach</w:t>
            </w:r>
            <w:r w:rsidR="00811452">
              <w:rPr>
                <w:sz w:val="20"/>
                <w:szCs w:val="20"/>
              </w:rPr>
              <w:t xml:space="preserve"> stb.</w:t>
            </w:r>
          </w:p>
          <w:p w:rsidR="00C75630" w:rsidRPr="00D81498" w:rsidRDefault="00C75630" w:rsidP="00AC4C08">
            <w:pPr>
              <w:spacing w:line="276" w:lineRule="auto"/>
              <w:rPr>
                <w:sz w:val="20"/>
                <w:szCs w:val="20"/>
              </w:rPr>
            </w:pPr>
            <w:r w:rsidRPr="00D81498">
              <w:rPr>
                <w:sz w:val="20"/>
                <w:szCs w:val="20"/>
              </w:rPr>
              <w:t>Előadási darabok</w:t>
            </w:r>
            <w:r w:rsidR="00874AE3" w:rsidRPr="00D81498">
              <w:rPr>
                <w:sz w:val="20"/>
                <w:szCs w:val="20"/>
              </w:rPr>
              <w:t xml:space="preserve"> (választás az előrehaladás alapján)</w:t>
            </w:r>
            <w:r w:rsidR="00D81498">
              <w:rPr>
                <w:sz w:val="20"/>
                <w:szCs w:val="20"/>
              </w:rPr>
              <w:t>:</w:t>
            </w:r>
          </w:p>
          <w:p w:rsidR="00646D49" w:rsidRPr="00D81498" w:rsidRDefault="001536F7" w:rsidP="00AC4C08">
            <w:pPr>
              <w:widowControl w:val="0"/>
              <w:adjustRightInd w:val="0"/>
              <w:spacing w:line="276" w:lineRule="auto"/>
              <w:ind w:left="159"/>
              <w:textAlignment w:val="baseline"/>
              <w:rPr>
                <w:sz w:val="20"/>
                <w:szCs w:val="20"/>
              </w:rPr>
            </w:pPr>
            <w:r w:rsidRPr="00D81498">
              <w:rPr>
                <w:sz w:val="20"/>
                <w:szCs w:val="20"/>
              </w:rPr>
              <w:t xml:space="preserve">Bartók: </w:t>
            </w:r>
            <w:r w:rsidR="00C75630" w:rsidRPr="00D81498">
              <w:rPr>
                <w:sz w:val="20"/>
                <w:szCs w:val="20"/>
              </w:rPr>
              <w:t>Mikrokozmosz</w:t>
            </w:r>
            <w:r w:rsidR="00811452">
              <w:rPr>
                <w:sz w:val="20"/>
                <w:szCs w:val="20"/>
              </w:rPr>
              <w:t xml:space="preserve"> stb.</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646D49" w:rsidTr="001454AD">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646D49" w:rsidP="00AC4C08">
            <w:pPr>
              <w:spacing w:line="276" w:lineRule="auto"/>
              <w:jc w:val="center"/>
              <w:rPr>
                <w:sz w:val="20"/>
                <w:szCs w:val="20"/>
              </w:rPr>
            </w:pPr>
            <w:r>
              <w:rPr>
                <w:sz w:val="20"/>
                <w:szCs w:val="20"/>
              </w:rPr>
              <w:t>8</w:t>
            </w:r>
          </w:p>
        </w:tc>
        <w:tc>
          <w:tcPr>
            <w:tcW w:w="4748" w:type="dxa"/>
            <w:vAlign w:val="center"/>
          </w:tcPr>
          <w:p w:rsidR="001536F7" w:rsidRDefault="00C75630" w:rsidP="00AC4C08">
            <w:pPr>
              <w:widowControl w:val="0"/>
              <w:adjustRightInd w:val="0"/>
              <w:spacing w:line="276" w:lineRule="auto"/>
              <w:jc w:val="both"/>
              <w:textAlignment w:val="baseline"/>
              <w:rPr>
                <w:sz w:val="20"/>
                <w:szCs w:val="20"/>
              </w:rPr>
            </w:pPr>
            <w:r w:rsidRPr="00C75630">
              <w:rPr>
                <w:sz w:val="20"/>
                <w:szCs w:val="20"/>
              </w:rPr>
              <w:t>Technikai gyakorlatok, etűdök</w:t>
            </w:r>
            <w:r w:rsidR="00874AE3">
              <w:rPr>
                <w:sz w:val="20"/>
                <w:szCs w:val="20"/>
              </w:rPr>
              <w:t xml:space="preserve"> (</w:t>
            </w:r>
            <w:r w:rsidR="001536F7">
              <w:rPr>
                <w:sz w:val="20"/>
                <w:szCs w:val="20"/>
              </w:rPr>
              <w:t>választás az előrehaladás alapján, a Kerettanterv ajánlásai közül):</w:t>
            </w:r>
          </w:p>
          <w:p w:rsidR="00C75630" w:rsidRPr="00C75630" w:rsidRDefault="001536F7" w:rsidP="00AC4C08">
            <w:pPr>
              <w:widowControl w:val="0"/>
              <w:adjustRightInd w:val="0"/>
              <w:spacing w:line="276" w:lineRule="auto"/>
              <w:ind w:left="159"/>
              <w:jc w:val="both"/>
              <w:textAlignment w:val="baseline"/>
              <w:rPr>
                <w:sz w:val="20"/>
                <w:szCs w:val="20"/>
              </w:rPr>
            </w:pPr>
            <w:r>
              <w:rPr>
                <w:sz w:val="20"/>
                <w:szCs w:val="20"/>
              </w:rPr>
              <w:t xml:space="preserve">Czerny: </w:t>
            </w:r>
            <w:r w:rsidR="00C75630" w:rsidRPr="00C75630">
              <w:rPr>
                <w:sz w:val="20"/>
                <w:szCs w:val="20"/>
              </w:rPr>
              <w:t>könnyű technikai gyakorlatok (pl. 160 rövid gyakorlat)</w:t>
            </w:r>
            <w:r>
              <w:rPr>
                <w:sz w:val="20"/>
                <w:szCs w:val="20"/>
              </w:rPr>
              <w:t xml:space="preserve"> stb.</w:t>
            </w:r>
          </w:p>
          <w:p w:rsidR="00C75630" w:rsidRDefault="00C75630" w:rsidP="00AC4C08">
            <w:pPr>
              <w:widowControl w:val="0"/>
              <w:adjustRightInd w:val="0"/>
              <w:spacing w:line="276" w:lineRule="auto"/>
              <w:ind w:left="-12"/>
              <w:textAlignment w:val="baseline"/>
              <w:rPr>
                <w:sz w:val="20"/>
                <w:szCs w:val="20"/>
              </w:rPr>
            </w:pPr>
            <w:r w:rsidRPr="00C75630">
              <w:rPr>
                <w:sz w:val="20"/>
                <w:szCs w:val="20"/>
              </w:rPr>
              <w:t>Barokk zeneművek</w:t>
            </w:r>
            <w:r w:rsidR="00874AE3">
              <w:rPr>
                <w:sz w:val="20"/>
                <w:szCs w:val="20"/>
              </w:rPr>
              <w:t xml:space="preserve"> (</w:t>
            </w:r>
            <w:r w:rsidR="00D81498">
              <w:rPr>
                <w:sz w:val="20"/>
                <w:szCs w:val="20"/>
              </w:rPr>
              <w:t>választás az előrehaladás alapján, a Kerettanterv ajánlásai közül):</w:t>
            </w:r>
          </w:p>
          <w:p w:rsidR="00C75630" w:rsidRPr="00C75630" w:rsidRDefault="00C75630" w:rsidP="00AC4C08">
            <w:pPr>
              <w:widowControl w:val="0"/>
              <w:adjustRightInd w:val="0"/>
              <w:spacing w:line="276" w:lineRule="auto"/>
              <w:ind w:left="159"/>
              <w:textAlignment w:val="baseline"/>
              <w:rPr>
                <w:sz w:val="20"/>
                <w:szCs w:val="20"/>
              </w:rPr>
            </w:pPr>
            <w:r w:rsidRPr="00874AE3">
              <w:rPr>
                <w:sz w:val="20"/>
                <w:szCs w:val="20"/>
              </w:rPr>
              <w:t>J</w:t>
            </w:r>
            <w:r>
              <w:rPr>
                <w:sz w:val="20"/>
                <w:szCs w:val="20"/>
              </w:rPr>
              <w:t>. S. Bach:</w:t>
            </w:r>
            <w:r w:rsidRPr="00C75630">
              <w:rPr>
                <w:sz w:val="20"/>
                <w:szCs w:val="20"/>
              </w:rPr>
              <w:t>Notenbüchlein</w:t>
            </w:r>
            <w:r w:rsidR="00AC4C08">
              <w:rPr>
                <w:sz w:val="20"/>
                <w:szCs w:val="20"/>
              </w:rPr>
              <w:t xml:space="preserve"> </w:t>
            </w:r>
            <w:r w:rsidRPr="00C75630">
              <w:rPr>
                <w:sz w:val="20"/>
                <w:szCs w:val="20"/>
              </w:rPr>
              <w:t>für Anna Magdalena Bach</w:t>
            </w:r>
            <w:r w:rsidR="00D81498">
              <w:rPr>
                <w:sz w:val="20"/>
                <w:szCs w:val="20"/>
              </w:rPr>
              <w:t xml:space="preserve"> stb.</w:t>
            </w:r>
          </w:p>
          <w:p w:rsidR="00C75630" w:rsidRDefault="00C75630" w:rsidP="00AC4C08">
            <w:pPr>
              <w:widowControl w:val="0"/>
              <w:adjustRightInd w:val="0"/>
              <w:spacing w:line="276" w:lineRule="auto"/>
              <w:textAlignment w:val="baseline"/>
              <w:rPr>
                <w:sz w:val="20"/>
                <w:szCs w:val="20"/>
              </w:rPr>
            </w:pPr>
            <w:r w:rsidRPr="00C75630">
              <w:rPr>
                <w:sz w:val="20"/>
                <w:szCs w:val="20"/>
              </w:rPr>
              <w:t>Előadási darabok</w:t>
            </w:r>
            <w:r w:rsidR="00874AE3">
              <w:rPr>
                <w:sz w:val="20"/>
                <w:szCs w:val="20"/>
              </w:rPr>
              <w:t xml:space="preserve"> (</w:t>
            </w:r>
            <w:r w:rsidR="00D81498">
              <w:rPr>
                <w:sz w:val="20"/>
                <w:szCs w:val="20"/>
              </w:rPr>
              <w:t>választás az előrehaladás alapján, a Kerettanterv ajánlásai közül):</w:t>
            </w:r>
          </w:p>
          <w:p w:rsidR="00646D49" w:rsidRPr="0000597A" w:rsidRDefault="00D81498" w:rsidP="00AC4C08">
            <w:pPr>
              <w:widowControl w:val="0"/>
              <w:adjustRightInd w:val="0"/>
              <w:spacing w:line="276" w:lineRule="auto"/>
              <w:ind w:left="159"/>
              <w:textAlignment w:val="baseline"/>
              <w:rPr>
                <w:sz w:val="20"/>
                <w:szCs w:val="20"/>
              </w:rPr>
            </w:pPr>
            <w:r>
              <w:rPr>
                <w:sz w:val="20"/>
                <w:szCs w:val="20"/>
              </w:rPr>
              <w:t xml:space="preserve">Bartók: </w:t>
            </w:r>
            <w:r w:rsidR="00C75630" w:rsidRPr="00C75630">
              <w:rPr>
                <w:sz w:val="20"/>
                <w:szCs w:val="20"/>
              </w:rPr>
              <w:t xml:space="preserve">Mikrokozmosz </w:t>
            </w:r>
            <w:r>
              <w:rPr>
                <w:sz w:val="20"/>
                <w:szCs w:val="20"/>
              </w:rPr>
              <w:t>stb.</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D81498" w:rsidTr="00811452">
        <w:trPr>
          <w:trHeight w:val="519"/>
        </w:trPr>
        <w:tc>
          <w:tcPr>
            <w:tcW w:w="660" w:type="dxa"/>
            <w:vAlign w:val="center"/>
          </w:tcPr>
          <w:p w:rsidR="00D81498" w:rsidRPr="00AA2B5E" w:rsidRDefault="00D81498" w:rsidP="00AC4C08">
            <w:pPr>
              <w:spacing w:line="276" w:lineRule="auto"/>
              <w:jc w:val="center"/>
              <w:rPr>
                <w:b/>
              </w:rPr>
            </w:pPr>
          </w:p>
        </w:tc>
        <w:tc>
          <w:tcPr>
            <w:tcW w:w="923" w:type="dxa"/>
            <w:vAlign w:val="center"/>
          </w:tcPr>
          <w:p w:rsidR="00D81498" w:rsidRPr="003F3D20" w:rsidRDefault="00D81498" w:rsidP="00AC4C08">
            <w:pPr>
              <w:spacing w:line="276" w:lineRule="auto"/>
              <w:jc w:val="center"/>
              <w:rPr>
                <w:i/>
              </w:rPr>
            </w:pPr>
          </w:p>
        </w:tc>
        <w:tc>
          <w:tcPr>
            <w:tcW w:w="697" w:type="dxa"/>
            <w:vAlign w:val="center"/>
          </w:tcPr>
          <w:p w:rsidR="00D81498" w:rsidRPr="00646D49" w:rsidRDefault="00D81498" w:rsidP="00AC4C08">
            <w:pPr>
              <w:spacing w:line="276" w:lineRule="auto"/>
              <w:jc w:val="center"/>
              <w:rPr>
                <w:sz w:val="20"/>
                <w:szCs w:val="20"/>
              </w:rPr>
            </w:pPr>
            <w:r>
              <w:rPr>
                <w:sz w:val="20"/>
                <w:szCs w:val="20"/>
              </w:rPr>
              <w:t>8</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AC4C0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AC4C08">
            <w:pPr>
              <w:widowControl w:val="0"/>
              <w:adjustRightInd w:val="0"/>
              <w:spacing w:line="276" w:lineRule="auto"/>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AC4C08">
            <w:pPr>
              <w:widowControl w:val="0"/>
              <w:adjustRightInd w:val="0"/>
              <w:spacing w:line="276" w:lineRule="auto"/>
              <w:ind w:left="159"/>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507B5D">
              <w:rPr>
                <w:sz w:val="20"/>
                <w:szCs w:val="20"/>
              </w:rPr>
              <w:t xml:space="preserve"> </w:t>
            </w:r>
            <w:r w:rsidRPr="00C75630">
              <w:rPr>
                <w:sz w:val="20"/>
                <w:szCs w:val="20"/>
              </w:rPr>
              <w:t>für Anna Magdalena Bach</w:t>
            </w:r>
            <w:r>
              <w:rPr>
                <w:sz w:val="20"/>
                <w:szCs w:val="20"/>
              </w:rPr>
              <w:t xml:space="preserve"> stb.</w:t>
            </w:r>
          </w:p>
          <w:p w:rsidR="00D81498" w:rsidRDefault="00D81498" w:rsidP="00AC4C08">
            <w:pPr>
              <w:widowControl w:val="0"/>
              <w:adjustRightInd w:val="0"/>
              <w:spacing w:line="276" w:lineRule="auto"/>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AC4C08">
            <w:pPr>
              <w:widowControl w:val="0"/>
              <w:adjustRightInd w:val="0"/>
              <w:spacing w:line="276" w:lineRule="auto"/>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AC4C08">
            <w:pPr>
              <w:spacing w:line="276" w:lineRule="auto"/>
              <w:jc w:val="center"/>
              <w:rPr>
                <w:b/>
              </w:rPr>
            </w:pPr>
          </w:p>
        </w:tc>
        <w:tc>
          <w:tcPr>
            <w:tcW w:w="923" w:type="dxa"/>
            <w:vAlign w:val="center"/>
          </w:tcPr>
          <w:p w:rsidR="00D81498" w:rsidRPr="003F3D20" w:rsidRDefault="00D81498" w:rsidP="00AC4C08">
            <w:pPr>
              <w:spacing w:line="276" w:lineRule="auto"/>
              <w:jc w:val="center"/>
              <w:rPr>
                <w:i/>
              </w:rPr>
            </w:pPr>
          </w:p>
        </w:tc>
        <w:tc>
          <w:tcPr>
            <w:tcW w:w="1377" w:type="dxa"/>
            <w:vAlign w:val="center"/>
          </w:tcPr>
          <w:p w:rsidR="00D81498" w:rsidRPr="003F3D20" w:rsidRDefault="00D81498" w:rsidP="00AC4C08">
            <w:pPr>
              <w:spacing w:line="276" w:lineRule="auto"/>
              <w:jc w:val="center"/>
              <w:rPr>
                <w:i/>
              </w:rPr>
            </w:pPr>
          </w:p>
        </w:tc>
      </w:tr>
      <w:tr w:rsidR="00D81498" w:rsidTr="00C75630">
        <w:trPr>
          <w:trHeight w:val="794"/>
        </w:trPr>
        <w:tc>
          <w:tcPr>
            <w:tcW w:w="660" w:type="dxa"/>
            <w:vAlign w:val="center"/>
          </w:tcPr>
          <w:p w:rsidR="00D81498" w:rsidRPr="00AA2B5E" w:rsidRDefault="00D81498" w:rsidP="00AC4C08">
            <w:pPr>
              <w:spacing w:line="276" w:lineRule="auto"/>
              <w:jc w:val="center"/>
              <w:rPr>
                <w:b/>
              </w:rPr>
            </w:pPr>
          </w:p>
        </w:tc>
        <w:tc>
          <w:tcPr>
            <w:tcW w:w="923" w:type="dxa"/>
            <w:vAlign w:val="center"/>
          </w:tcPr>
          <w:p w:rsidR="00D81498" w:rsidRPr="003F3D20" w:rsidRDefault="00D81498" w:rsidP="00AC4C08">
            <w:pPr>
              <w:spacing w:line="276" w:lineRule="auto"/>
              <w:jc w:val="center"/>
              <w:rPr>
                <w:i/>
              </w:rPr>
            </w:pPr>
          </w:p>
        </w:tc>
        <w:tc>
          <w:tcPr>
            <w:tcW w:w="697" w:type="dxa"/>
            <w:vAlign w:val="center"/>
          </w:tcPr>
          <w:p w:rsidR="00D81498" w:rsidRPr="00646D49" w:rsidRDefault="00D81498" w:rsidP="00AC4C08">
            <w:pPr>
              <w:spacing w:line="276" w:lineRule="auto"/>
              <w:jc w:val="center"/>
              <w:rPr>
                <w:sz w:val="20"/>
                <w:szCs w:val="20"/>
              </w:rPr>
            </w:pPr>
            <w:r>
              <w:rPr>
                <w:sz w:val="20"/>
                <w:szCs w:val="20"/>
              </w:rPr>
              <w:t>8</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AC4C0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AC4C08">
            <w:pPr>
              <w:widowControl w:val="0"/>
              <w:adjustRightInd w:val="0"/>
              <w:spacing w:line="276" w:lineRule="auto"/>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AC4C08">
            <w:pPr>
              <w:widowControl w:val="0"/>
              <w:adjustRightInd w:val="0"/>
              <w:spacing w:line="276" w:lineRule="auto"/>
              <w:ind w:left="159"/>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507B5D">
              <w:rPr>
                <w:sz w:val="20"/>
                <w:szCs w:val="20"/>
              </w:rPr>
              <w:t xml:space="preserve"> </w:t>
            </w:r>
            <w:r w:rsidRPr="00C75630">
              <w:rPr>
                <w:sz w:val="20"/>
                <w:szCs w:val="20"/>
              </w:rPr>
              <w:t>für Anna Magdalena Bach</w:t>
            </w:r>
            <w:r>
              <w:rPr>
                <w:sz w:val="20"/>
                <w:szCs w:val="20"/>
              </w:rPr>
              <w:t xml:space="preserve"> stb.</w:t>
            </w:r>
          </w:p>
          <w:p w:rsidR="00D81498" w:rsidRDefault="00D81498" w:rsidP="00AC4C08">
            <w:pPr>
              <w:widowControl w:val="0"/>
              <w:adjustRightInd w:val="0"/>
              <w:spacing w:line="276" w:lineRule="auto"/>
              <w:textAlignment w:val="baseline"/>
              <w:rPr>
                <w:sz w:val="20"/>
                <w:szCs w:val="20"/>
              </w:rPr>
            </w:pPr>
            <w:r w:rsidRPr="00C75630">
              <w:rPr>
                <w:sz w:val="20"/>
                <w:szCs w:val="20"/>
              </w:rPr>
              <w:t>Előadási darabok</w:t>
            </w:r>
            <w:r>
              <w:rPr>
                <w:sz w:val="20"/>
                <w:szCs w:val="20"/>
              </w:rPr>
              <w:t xml:space="preserve"> (választás az előrehaladás alapján, a </w:t>
            </w:r>
            <w:r>
              <w:rPr>
                <w:sz w:val="20"/>
                <w:szCs w:val="20"/>
              </w:rPr>
              <w:lastRenderedPageBreak/>
              <w:t>Kerettanterv ajánlásai közül):</w:t>
            </w:r>
          </w:p>
          <w:p w:rsidR="00D81498" w:rsidRPr="0000597A" w:rsidRDefault="00D81498" w:rsidP="00AC4C08">
            <w:pPr>
              <w:widowControl w:val="0"/>
              <w:adjustRightInd w:val="0"/>
              <w:spacing w:line="276" w:lineRule="auto"/>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AC4C08">
            <w:pPr>
              <w:spacing w:line="276" w:lineRule="auto"/>
              <w:jc w:val="center"/>
              <w:rPr>
                <w:b/>
              </w:rPr>
            </w:pPr>
          </w:p>
        </w:tc>
        <w:tc>
          <w:tcPr>
            <w:tcW w:w="923" w:type="dxa"/>
            <w:vAlign w:val="center"/>
          </w:tcPr>
          <w:p w:rsidR="00D81498" w:rsidRPr="003F3D20" w:rsidRDefault="00D81498" w:rsidP="00AC4C08">
            <w:pPr>
              <w:spacing w:line="276" w:lineRule="auto"/>
              <w:jc w:val="center"/>
              <w:rPr>
                <w:i/>
              </w:rPr>
            </w:pPr>
          </w:p>
        </w:tc>
        <w:tc>
          <w:tcPr>
            <w:tcW w:w="1377" w:type="dxa"/>
            <w:vAlign w:val="center"/>
          </w:tcPr>
          <w:p w:rsidR="00D81498" w:rsidRPr="003F3D20" w:rsidRDefault="00D81498" w:rsidP="00AC4C08">
            <w:pPr>
              <w:spacing w:line="276" w:lineRule="auto"/>
              <w:jc w:val="center"/>
              <w:rPr>
                <w:i/>
              </w:rPr>
            </w:pPr>
          </w:p>
        </w:tc>
      </w:tr>
      <w:tr w:rsidR="00D81498" w:rsidTr="00C75630">
        <w:trPr>
          <w:trHeight w:val="794"/>
        </w:trPr>
        <w:tc>
          <w:tcPr>
            <w:tcW w:w="660" w:type="dxa"/>
            <w:vAlign w:val="center"/>
          </w:tcPr>
          <w:p w:rsidR="00D81498" w:rsidRPr="00AA2B5E" w:rsidRDefault="00D81498" w:rsidP="00AC4C08">
            <w:pPr>
              <w:spacing w:line="276" w:lineRule="auto"/>
              <w:jc w:val="center"/>
              <w:rPr>
                <w:b/>
              </w:rPr>
            </w:pPr>
          </w:p>
        </w:tc>
        <w:tc>
          <w:tcPr>
            <w:tcW w:w="923" w:type="dxa"/>
            <w:vAlign w:val="center"/>
          </w:tcPr>
          <w:p w:rsidR="00D81498" w:rsidRPr="003F3D20" w:rsidRDefault="00D81498" w:rsidP="00AC4C08">
            <w:pPr>
              <w:spacing w:line="276" w:lineRule="auto"/>
              <w:jc w:val="center"/>
              <w:rPr>
                <w:i/>
              </w:rPr>
            </w:pPr>
          </w:p>
        </w:tc>
        <w:tc>
          <w:tcPr>
            <w:tcW w:w="697" w:type="dxa"/>
            <w:vAlign w:val="center"/>
          </w:tcPr>
          <w:p w:rsidR="00D81498" w:rsidRPr="00646D49" w:rsidRDefault="00D81498" w:rsidP="00AC4C08">
            <w:pPr>
              <w:spacing w:line="276" w:lineRule="auto"/>
              <w:jc w:val="center"/>
              <w:rPr>
                <w:sz w:val="20"/>
                <w:szCs w:val="20"/>
              </w:rPr>
            </w:pPr>
            <w:r>
              <w:rPr>
                <w:sz w:val="20"/>
                <w:szCs w:val="20"/>
              </w:rPr>
              <w:t>4</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AC4C0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AC4C08">
            <w:pPr>
              <w:widowControl w:val="0"/>
              <w:adjustRightInd w:val="0"/>
              <w:spacing w:line="276" w:lineRule="auto"/>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AC4C08">
            <w:pPr>
              <w:widowControl w:val="0"/>
              <w:adjustRightInd w:val="0"/>
              <w:spacing w:line="276" w:lineRule="auto"/>
              <w:ind w:left="159"/>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507B5D">
              <w:rPr>
                <w:sz w:val="20"/>
                <w:szCs w:val="20"/>
              </w:rPr>
              <w:t xml:space="preserve"> </w:t>
            </w:r>
            <w:r w:rsidRPr="00C75630">
              <w:rPr>
                <w:sz w:val="20"/>
                <w:szCs w:val="20"/>
              </w:rPr>
              <w:t>für Anna Magdalena Bach</w:t>
            </w:r>
            <w:r>
              <w:rPr>
                <w:sz w:val="20"/>
                <w:szCs w:val="20"/>
              </w:rPr>
              <w:t xml:space="preserve"> stb.</w:t>
            </w:r>
          </w:p>
          <w:p w:rsidR="00D81498" w:rsidRDefault="00D81498" w:rsidP="00AC4C08">
            <w:pPr>
              <w:widowControl w:val="0"/>
              <w:adjustRightInd w:val="0"/>
              <w:spacing w:line="276" w:lineRule="auto"/>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AC4C08">
            <w:pPr>
              <w:widowControl w:val="0"/>
              <w:adjustRightInd w:val="0"/>
              <w:spacing w:line="276" w:lineRule="auto"/>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AC4C08">
            <w:pPr>
              <w:spacing w:line="276" w:lineRule="auto"/>
              <w:jc w:val="center"/>
              <w:rPr>
                <w:b/>
              </w:rPr>
            </w:pPr>
          </w:p>
        </w:tc>
        <w:tc>
          <w:tcPr>
            <w:tcW w:w="923" w:type="dxa"/>
            <w:vAlign w:val="center"/>
          </w:tcPr>
          <w:p w:rsidR="00D81498" w:rsidRPr="003F3D20" w:rsidRDefault="00D81498" w:rsidP="00AC4C08">
            <w:pPr>
              <w:spacing w:line="276" w:lineRule="auto"/>
              <w:jc w:val="center"/>
              <w:rPr>
                <w:i/>
              </w:rPr>
            </w:pPr>
          </w:p>
        </w:tc>
        <w:tc>
          <w:tcPr>
            <w:tcW w:w="1377" w:type="dxa"/>
            <w:vAlign w:val="center"/>
          </w:tcPr>
          <w:p w:rsidR="00D81498" w:rsidRPr="003F3D20" w:rsidRDefault="00D81498" w:rsidP="00AC4C08">
            <w:pPr>
              <w:spacing w:line="276" w:lineRule="auto"/>
              <w:jc w:val="center"/>
              <w:rPr>
                <w:i/>
              </w:rPr>
            </w:pPr>
          </w:p>
        </w:tc>
      </w:tr>
      <w:tr w:rsidR="002B491E" w:rsidRPr="00AF41CA" w:rsidTr="00292088">
        <w:trPr>
          <w:trHeight w:val="850"/>
        </w:trPr>
        <w:tc>
          <w:tcPr>
            <w:tcW w:w="1583" w:type="dxa"/>
            <w:gridSpan w:val="2"/>
            <w:shd w:val="clear" w:color="auto" w:fill="BFBFBF" w:themeFill="background1" w:themeFillShade="BF"/>
            <w:vAlign w:val="center"/>
          </w:tcPr>
          <w:p w:rsidR="002B491E" w:rsidRPr="00AF41CA" w:rsidRDefault="002B491E" w:rsidP="00AC4C08">
            <w:pPr>
              <w:spacing w:line="276" w:lineRule="auto"/>
              <w:jc w:val="center"/>
              <w:rPr>
                <w:i/>
                <w:sz w:val="24"/>
                <w:szCs w:val="24"/>
              </w:rPr>
            </w:pPr>
          </w:p>
        </w:tc>
        <w:tc>
          <w:tcPr>
            <w:tcW w:w="697" w:type="dxa"/>
            <w:vAlign w:val="center"/>
          </w:tcPr>
          <w:p w:rsidR="002B491E" w:rsidRPr="00AF41CA" w:rsidRDefault="002B491E" w:rsidP="00AC4C08">
            <w:pPr>
              <w:spacing w:line="276" w:lineRule="auto"/>
              <w:jc w:val="center"/>
              <w:rPr>
                <w:i/>
                <w:sz w:val="24"/>
                <w:szCs w:val="24"/>
              </w:rPr>
            </w:pPr>
            <w:r w:rsidRPr="00AF41CA">
              <w:rPr>
                <w:sz w:val="24"/>
                <w:szCs w:val="24"/>
              </w:rPr>
              <w:t>72</w:t>
            </w:r>
          </w:p>
        </w:tc>
        <w:tc>
          <w:tcPr>
            <w:tcW w:w="4748" w:type="dxa"/>
            <w:vAlign w:val="center"/>
          </w:tcPr>
          <w:p w:rsidR="002B491E" w:rsidRPr="00AF41CA" w:rsidRDefault="00073760" w:rsidP="00AC4C08">
            <w:pPr>
              <w:spacing w:line="276" w:lineRule="auto"/>
              <w:jc w:val="center"/>
              <w:rPr>
                <w:sz w:val="24"/>
                <w:szCs w:val="24"/>
              </w:rPr>
            </w:pPr>
            <w:r w:rsidRPr="00AF41CA">
              <w:rPr>
                <w:sz w:val="24"/>
                <w:szCs w:val="24"/>
              </w:rPr>
              <w:t>S</w:t>
            </w:r>
            <w:r w:rsidR="002B491E" w:rsidRPr="00AF41CA">
              <w:rPr>
                <w:sz w:val="24"/>
                <w:szCs w:val="24"/>
              </w:rPr>
              <w:t>zolfézs</w:t>
            </w:r>
          </w:p>
        </w:tc>
        <w:tc>
          <w:tcPr>
            <w:tcW w:w="3145" w:type="dxa"/>
            <w:gridSpan w:val="3"/>
            <w:shd w:val="clear" w:color="auto" w:fill="BFBFBF" w:themeFill="background1" w:themeFillShade="BF"/>
            <w:vAlign w:val="center"/>
          </w:tcPr>
          <w:p w:rsidR="002B491E" w:rsidRPr="00AF41CA" w:rsidRDefault="002B491E" w:rsidP="00AC4C08">
            <w:pPr>
              <w:spacing w:line="276" w:lineRule="auto"/>
              <w:jc w:val="center"/>
              <w:rPr>
                <w:i/>
                <w:sz w:val="24"/>
                <w:szCs w:val="24"/>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AC4C08">
            <w:pPr>
              <w:spacing w:line="276" w:lineRule="auto"/>
              <w:jc w:val="center"/>
              <w:rPr>
                <w:i/>
              </w:rPr>
            </w:pPr>
          </w:p>
        </w:tc>
        <w:tc>
          <w:tcPr>
            <w:tcW w:w="697" w:type="dxa"/>
            <w:vAlign w:val="center"/>
          </w:tcPr>
          <w:p w:rsidR="00043EE0" w:rsidRPr="00646D49" w:rsidRDefault="00043EE0" w:rsidP="00AC4C08">
            <w:pPr>
              <w:spacing w:line="276" w:lineRule="auto"/>
              <w:jc w:val="center"/>
              <w:rPr>
                <w:sz w:val="20"/>
                <w:szCs w:val="20"/>
              </w:rPr>
            </w:pPr>
            <w:r>
              <w:rPr>
                <w:sz w:val="20"/>
                <w:szCs w:val="20"/>
              </w:rPr>
              <w:t>18</w:t>
            </w:r>
          </w:p>
        </w:tc>
        <w:tc>
          <w:tcPr>
            <w:tcW w:w="4748" w:type="dxa"/>
            <w:vAlign w:val="center"/>
          </w:tcPr>
          <w:p w:rsidR="00043EE0" w:rsidRPr="00D36C66" w:rsidRDefault="00043EE0" w:rsidP="00AC4C08">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043EE0" w:rsidRPr="003F3D20" w:rsidRDefault="00043EE0" w:rsidP="00AC4C08">
            <w:pPr>
              <w:spacing w:line="276" w:lineRule="auto"/>
              <w:jc w:val="center"/>
              <w:rPr>
                <w:i/>
              </w:rPr>
            </w:pPr>
          </w:p>
        </w:tc>
      </w:tr>
      <w:tr w:rsidR="00D36C66" w:rsidTr="00C75630">
        <w:trPr>
          <w:trHeight w:val="794"/>
        </w:trPr>
        <w:tc>
          <w:tcPr>
            <w:tcW w:w="660" w:type="dxa"/>
            <w:vAlign w:val="center"/>
          </w:tcPr>
          <w:p w:rsidR="00D36C66" w:rsidRPr="00AA2B5E" w:rsidRDefault="00D36C66" w:rsidP="00AC4C08">
            <w:pPr>
              <w:spacing w:line="276" w:lineRule="auto"/>
              <w:jc w:val="center"/>
              <w:rPr>
                <w:b/>
              </w:rPr>
            </w:pPr>
          </w:p>
        </w:tc>
        <w:tc>
          <w:tcPr>
            <w:tcW w:w="923" w:type="dxa"/>
            <w:vAlign w:val="center"/>
          </w:tcPr>
          <w:p w:rsidR="00D36C66" w:rsidRPr="003F3D20" w:rsidRDefault="00D36C66" w:rsidP="00AC4C08">
            <w:pPr>
              <w:spacing w:line="276" w:lineRule="auto"/>
              <w:jc w:val="center"/>
              <w:rPr>
                <w:i/>
              </w:rPr>
            </w:pPr>
          </w:p>
        </w:tc>
        <w:tc>
          <w:tcPr>
            <w:tcW w:w="697" w:type="dxa"/>
            <w:vAlign w:val="center"/>
          </w:tcPr>
          <w:p w:rsidR="00D36C66" w:rsidRDefault="00D36C66" w:rsidP="00AC4C08">
            <w:pPr>
              <w:spacing w:line="276" w:lineRule="auto"/>
              <w:jc w:val="center"/>
              <w:rPr>
                <w:sz w:val="20"/>
                <w:szCs w:val="20"/>
              </w:rPr>
            </w:pPr>
            <w:r>
              <w:rPr>
                <w:sz w:val="20"/>
                <w:szCs w:val="20"/>
              </w:rPr>
              <w:t>4</w:t>
            </w:r>
          </w:p>
        </w:tc>
        <w:tc>
          <w:tcPr>
            <w:tcW w:w="4748" w:type="dxa"/>
          </w:tcPr>
          <w:p w:rsidR="00D36C66" w:rsidRPr="0000597A" w:rsidRDefault="00043EE0" w:rsidP="00AC4C08">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D36C66" w:rsidRPr="00AA2B5E" w:rsidRDefault="00D36C66" w:rsidP="00AC4C08">
            <w:pPr>
              <w:spacing w:line="276" w:lineRule="auto"/>
              <w:jc w:val="center"/>
              <w:rPr>
                <w:b/>
              </w:rPr>
            </w:pPr>
          </w:p>
        </w:tc>
        <w:tc>
          <w:tcPr>
            <w:tcW w:w="923" w:type="dxa"/>
            <w:vAlign w:val="center"/>
          </w:tcPr>
          <w:p w:rsidR="00D36C66" w:rsidRPr="003F3D20" w:rsidRDefault="00D36C66" w:rsidP="00AC4C08">
            <w:pPr>
              <w:spacing w:line="276" w:lineRule="auto"/>
              <w:jc w:val="center"/>
              <w:rPr>
                <w:i/>
              </w:rPr>
            </w:pPr>
          </w:p>
        </w:tc>
        <w:tc>
          <w:tcPr>
            <w:tcW w:w="1377" w:type="dxa"/>
            <w:vAlign w:val="center"/>
          </w:tcPr>
          <w:p w:rsidR="00D36C66" w:rsidRPr="003F3D20" w:rsidRDefault="00D36C66"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2B491E" w:rsidP="00AC4C08">
            <w:pPr>
              <w:spacing w:line="276" w:lineRule="auto"/>
              <w:jc w:val="center"/>
              <w:rPr>
                <w:sz w:val="20"/>
                <w:szCs w:val="20"/>
              </w:rPr>
            </w:pPr>
            <w:r>
              <w:rPr>
                <w:sz w:val="20"/>
                <w:szCs w:val="20"/>
              </w:rPr>
              <w:t>8</w:t>
            </w:r>
          </w:p>
        </w:tc>
        <w:tc>
          <w:tcPr>
            <w:tcW w:w="4748" w:type="dxa"/>
          </w:tcPr>
          <w:p w:rsidR="00646D49" w:rsidRPr="00D36C66" w:rsidRDefault="00D36C66" w:rsidP="00AC4C08">
            <w:pPr>
              <w:spacing w:line="276" w:lineRule="auto"/>
              <w:ind w:left="17"/>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D36C66" w:rsidTr="00C75630">
        <w:trPr>
          <w:trHeight w:val="794"/>
        </w:trPr>
        <w:tc>
          <w:tcPr>
            <w:tcW w:w="660" w:type="dxa"/>
            <w:vAlign w:val="center"/>
          </w:tcPr>
          <w:p w:rsidR="00D36C66" w:rsidRPr="00AA2B5E" w:rsidRDefault="00D36C66" w:rsidP="00AC4C08">
            <w:pPr>
              <w:spacing w:line="276" w:lineRule="auto"/>
              <w:jc w:val="center"/>
              <w:rPr>
                <w:b/>
              </w:rPr>
            </w:pPr>
          </w:p>
        </w:tc>
        <w:tc>
          <w:tcPr>
            <w:tcW w:w="923" w:type="dxa"/>
            <w:vAlign w:val="center"/>
          </w:tcPr>
          <w:p w:rsidR="00D36C66" w:rsidRPr="003F3D20" w:rsidRDefault="00D36C66" w:rsidP="00AC4C08">
            <w:pPr>
              <w:spacing w:line="276" w:lineRule="auto"/>
              <w:jc w:val="center"/>
              <w:rPr>
                <w:i/>
              </w:rPr>
            </w:pPr>
          </w:p>
        </w:tc>
        <w:tc>
          <w:tcPr>
            <w:tcW w:w="697" w:type="dxa"/>
            <w:vAlign w:val="center"/>
          </w:tcPr>
          <w:p w:rsidR="00D36C66" w:rsidRDefault="00043EE0" w:rsidP="00AC4C08">
            <w:pPr>
              <w:spacing w:line="276" w:lineRule="auto"/>
              <w:jc w:val="center"/>
              <w:rPr>
                <w:sz w:val="20"/>
                <w:szCs w:val="20"/>
              </w:rPr>
            </w:pPr>
            <w:r>
              <w:rPr>
                <w:sz w:val="20"/>
                <w:szCs w:val="20"/>
              </w:rPr>
              <w:t>6</w:t>
            </w:r>
          </w:p>
        </w:tc>
        <w:tc>
          <w:tcPr>
            <w:tcW w:w="4748" w:type="dxa"/>
          </w:tcPr>
          <w:p w:rsidR="00D36C66" w:rsidRPr="00D36C66" w:rsidRDefault="00043EE0" w:rsidP="00AC4C08">
            <w:pPr>
              <w:spacing w:line="276" w:lineRule="auto"/>
              <w:ind w:left="17"/>
              <w:jc w:val="both"/>
              <w:rPr>
                <w:sz w:val="20"/>
                <w:szCs w:val="20"/>
              </w:rPr>
            </w:pPr>
            <w:r w:rsidRPr="00D36C66">
              <w:rPr>
                <w:sz w:val="20"/>
                <w:szCs w:val="20"/>
              </w:rPr>
              <w:t>Ezt követi a klasszikus zenében is fontos, de talán a jazz világában még jelentősebb elem, a négyeshangzatok elsajátítása, melyhez szükséges a hármashangzatok biztos felismerése. Nem kevésbé fontos a ritmus biztos ismerete, melynek hallás utáni fejlesztése folyamatos kell</w:t>
            </w:r>
            <w:r w:rsidR="00811452">
              <w:rPr>
                <w:sz w:val="20"/>
                <w:szCs w:val="20"/>
              </w:rPr>
              <w:t>, hogy</w:t>
            </w:r>
            <w:r w:rsidRPr="00D36C66">
              <w:rPr>
                <w:sz w:val="20"/>
                <w:szCs w:val="20"/>
              </w:rPr>
              <w:t xml:space="preserve"> legyen.</w:t>
            </w:r>
          </w:p>
        </w:tc>
        <w:tc>
          <w:tcPr>
            <w:tcW w:w="845" w:type="dxa"/>
            <w:vAlign w:val="center"/>
          </w:tcPr>
          <w:p w:rsidR="00D36C66" w:rsidRPr="00AA2B5E" w:rsidRDefault="00D36C66" w:rsidP="00AC4C08">
            <w:pPr>
              <w:spacing w:line="276" w:lineRule="auto"/>
              <w:jc w:val="center"/>
              <w:rPr>
                <w:b/>
              </w:rPr>
            </w:pPr>
          </w:p>
        </w:tc>
        <w:tc>
          <w:tcPr>
            <w:tcW w:w="923" w:type="dxa"/>
            <w:vAlign w:val="center"/>
          </w:tcPr>
          <w:p w:rsidR="00D36C66" w:rsidRPr="003F3D20" w:rsidRDefault="00D36C66" w:rsidP="00AC4C08">
            <w:pPr>
              <w:spacing w:line="276" w:lineRule="auto"/>
              <w:jc w:val="center"/>
              <w:rPr>
                <w:i/>
              </w:rPr>
            </w:pPr>
          </w:p>
        </w:tc>
        <w:tc>
          <w:tcPr>
            <w:tcW w:w="1377" w:type="dxa"/>
            <w:vAlign w:val="center"/>
          </w:tcPr>
          <w:p w:rsidR="00D36C66" w:rsidRPr="003F3D20" w:rsidRDefault="00D36C66" w:rsidP="00AC4C08">
            <w:pPr>
              <w:spacing w:line="276" w:lineRule="auto"/>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AC4C08">
            <w:pPr>
              <w:spacing w:line="276" w:lineRule="auto"/>
              <w:jc w:val="center"/>
              <w:rPr>
                <w:i/>
              </w:rPr>
            </w:pPr>
          </w:p>
        </w:tc>
        <w:tc>
          <w:tcPr>
            <w:tcW w:w="697" w:type="dxa"/>
            <w:vAlign w:val="center"/>
          </w:tcPr>
          <w:p w:rsidR="00043EE0" w:rsidRDefault="00043EE0" w:rsidP="00AC4C08">
            <w:pPr>
              <w:spacing w:line="276" w:lineRule="auto"/>
              <w:jc w:val="center"/>
              <w:rPr>
                <w:sz w:val="20"/>
                <w:szCs w:val="20"/>
              </w:rPr>
            </w:pPr>
            <w:r>
              <w:rPr>
                <w:sz w:val="20"/>
                <w:szCs w:val="20"/>
              </w:rPr>
              <w:t>18</w:t>
            </w:r>
          </w:p>
        </w:tc>
        <w:tc>
          <w:tcPr>
            <w:tcW w:w="4748" w:type="dxa"/>
            <w:vAlign w:val="center"/>
          </w:tcPr>
          <w:p w:rsidR="00043EE0" w:rsidRPr="00D36C66" w:rsidRDefault="00043EE0" w:rsidP="00AC4C08">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043EE0" w:rsidRPr="003F3D20" w:rsidRDefault="00043EE0"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043EE0" w:rsidP="00AC4C08">
            <w:pPr>
              <w:spacing w:line="276" w:lineRule="auto"/>
              <w:jc w:val="center"/>
              <w:rPr>
                <w:sz w:val="20"/>
                <w:szCs w:val="20"/>
              </w:rPr>
            </w:pPr>
            <w:r>
              <w:rPr>
                <w:sz w:val="20"/>
                <w:szCs w:val="20"/>
              </w:rPr>
              <w:t>2</w:t>
            </w:r>
          </w:p>
        </w:tc>
        <w:tc>
          <w:tcPr>
            <w:tcW w:w="4748" w:type="dxa"/>
          </w:tcPr>
          <w:p w:rsidR="00646D49" w:rsidRPr="0000597A" w:rsidRDefault="00043EE0" w:rsidP="00AC4C08">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2B491E" w:rsidP="00AC4C08">
            <w:pPr>
              <w:spacing w:line="276" w:lineRule="auto"/>
              <w:jc w:val="center"/>
              <w:rPr>
                <w:sz w:val="20"/>
                <w:szCs w:val="20"/>
              </w:rPr>
            </w:pPr>
            <w:r>
              <w:rPr>
                <w:sz w:val="20"/>
                <w:szCs w:val="20"/>
              </w:rPr>
              <w:t>8</w:t>
            </w:r>
          </w:p>
        </w:tc>
        <w:tc>
          <w:tcPr>
            <w:tcW w:w="4748" w:type="dxa"/>
            <w:vAlign w:val="center"/>
          </w:tcPr>
          <w:p w:rsidR="00646D49" w:rsidRPr="0000597A" w:rsidRDefault="00043EE0" w:rsidP="00AC4C08">
            <w:pPr>
              <w:spacing w:line="276" w:lineRule="auto"/>
              <w:ind w:left="17"/>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043EE0" w:rsidTr="00C75630">
        <w:trPr>
          <w:trHeight w:val="794"/>
        </w:trPr>
        <w:tc>
          <w:tcPr>
            <w:tcW w:w="660" w:type="dxa"/>
            <w:vAlign w:val="center"/>
          </w:tcPr>
          <w:p w:rsidR="00043EE0" w:rsidRPr="00AA2B5E" w:rsidRDefault="00043EE0" w:rsidP="00AC4C08">
            <w:pPr>
              <w:spacing w:line="276" w:lineRule="auto"/>
              <w:jc w:val="center"/>
              <w:rPr>
                <w:b/>
              </w:rPr>
            </w:pPr>
          </w:p>
        </w:tc>
        <w:tc>
          <w:tcPr>
            <w:tcW w:w="923" w:type="dxa"/>
            <w:vAlign w:val="center"/>
          </w:tcPr>
          <w:p w:rsidR="00043EE0" w:rsidRPr="003F3D20" w:rsidRDefault="00043EE0" w:rsidP="00AC4C08">
            <w:pPr>
              <w:spacing w:line="276" w:lineRule="auto"/>
              <w:jc w:val="center"/>
              <w:rPr>
                <w:i/>
              </w:rPr>
            </w:pPr>
          </w:p>
        </w:tc>
        <w:tc>
          <w:tcPr>
            <w:tcW w:w="697" w:type="dxa"/>
            <w:vAlign w:val="center"/>
          </w:tcPr>
          <w:p w:rsidR="00043EE0" w:rsidRDefault="00043EE0" w:rsidP="00AC4C08">
            <w:pPr>
              <w:spacing w:line="276" w:lineRule="auto"/>
              <w:jc w:val="center"/>
              <w:rPr>
                <w:sz w:val="20"/>
                <w:szCs w:val="20"/>
              </w:rPr>
            </w:pPr>
            <w:r>
              <w:rPr>
                <w:sz w:val="20"/>
                <w:szCs w:val="20"/>
              </w:rPr>
              <w:t>8</w:t>
            </w:r>
          </w:p>
        </w:tc>
        <w:tc>
          <w:tcPr>
            <w:tcW w:w="4748" w:type="dxa"/>
            <w:vAlign w:val="center"/>
          </w:tcPr>
          <w:p w:rsidR="00043EE0" w:rsidRPr="0000597A" w:rsidRDefault="00043EE0" w:rsidP="00AC4C08">
            <w:pPr>
              <w:spacing w:line="276" w:lineRule="auto"/>
              <w:ind w:left="17"/>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043EE0" w:rsidRPr="00AA2B5E" w:rsidRDefault="00043EE0" w:rsidP="00AC4C08">
            <w:pPr>
              <w:spacing w:line="276" w:lineRule="auto"/>
              <w:jc w:val="center"/>
              <w:rPr>
                <w:b/>
              </w:rPr>
            </w:pPr>
          </w:p>
        </w:tc>
        <w:tc>
          <w:tcPr>
            <w:tcW w:w="923" w:type="dxa"/>
            <w:vAlign w:val="center"/>
          </w:tcPr>
          <w:p w:rsidR="00043EE0" w:rsidRPr="003F3D20" w:rsidRDefault="00043EE0" w:rsidP="00AC4C08">
            <w:pPr>
              <w:spacing w:line="276" w:lineRule="auto"/>
              <w:jc w:val="center"/>
              <w:rPr>
                <w:i/>
              </w:rPr>
            </w:pPr>
          </w:p>
        </w:tc>
        <w:tc>
          <w:tcPr>
            <w:tcW w:w="1377" w:type="dxa"/>
            <w:vAlign w:val="center"/>
          </w:tcPr>
          <w:p w:rsidR="00043EE0" w:rsidRPr="003F3D20" w:rsidRDefault="00043EE0" w:rsidP="00AC4C08">
            <w:pPr>
              <w:spacing w:line="276" w:lineRule="auto"/>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AC4C08">
            <w:pPr>
              <w:spacing w:line="276" w:lineRule="auto"/>
              <w:jc w:val="center"/>
              <w:rPr>
                <w:i/>
              </w:rPr>
            </w:pPr>
          </w:p>
        </w:tc>
        <w:tc>
          <w:tcPr>
            <w:tcW w:w="697" w:type="dxa"/>
            <w:vAlign w:val="center"/>
          </w:tcPr>
          <w:p w:rsidR="00043EE0" w:rsidRDefault="00043EE0" w:rsidP="00AC4C08">
            <w:pPr>
              <w:spacing w:line="276" w:lineRule="auto"/>
              <w:jc w:val="center"/>
              <w:rPr>
                <w:sz w:val="20"/>
                <w:szCs w:val="20"/>
              </w:rPr>
            </w:pPr>
            <w:r>
              <w:rPr>
                <w:sz w:val="20"/>
                <w:szCs w:val="20"/>
              </w:rPr>
              <w:t>18</w:t>
            </w:r>
          </w:p>
        </w:tc>
        <w:tc>
          <w:tcPr>
            <w:tcW w:w="4748" w:type="dxa"/>
            <w:vAlign w:val="center"/>
          </w:tcPr>
          <w:p w:rsidR="00043EE0" w:rsidRPr="00D36C66" w:rsidRDefault="00043EE0" w:rsidP="00AC4C08">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043EE0" w:rsidRPr="003F3D20" w:rsidRDefault="00043EE0"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2B491E" w:rsidP="00AC4C08">
            <w:pPr>
              <w:spacing w:line="276" w:lineRule="auto"/>
              <w:jc w:val="center"/>
              <w:rPr>
                <w:sz w:val="20"/>
                <w:szCs w:val="20"/>
              </w:rPr>
            </w:pPr>
            <w:r>
              <w:rPr>
                <w:sz w:val="20"/>
                <w:szCs w:val="20"/>
              </w:rPr>
              <w:t>8</w:t>
            </w:r>
          </w:p>
        </w:tc>
        <w:tc>
          <w:tcPr>
            <w:tcW w:w="4748" w:type="dxa"/>
          </w:tcPr>
          <w:p w:rsidR="00646D49" w:rsidRPr="0000597A" w:rsidRDefault="00043EE0" w:rsidP="00AC4C08">
            <w:pPr>
              <w:spacing w:line="276" w:lineRule="auto"/>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2B491E" w:rsidP="00AC4C08">
            <w:pPr>
              <w:spacing w:line="276" w:lineRule="auto"/>
              <w:jc w:val="center"/>
              <w:rPr>
                <w:sz w:val="20"/>
                <w:szCs w:val="20"/>
              </w:rPr>
            </w:pPr>
            <w:r>
              <w:rPr>
                <w:sz w:val="20"/>
                <w:szCs w:val="20"/>
              </w:rPr>
              <w:t>8</w:t>
            </w:r>
          </w:p>
        </w:tc>
        <w:tc>
          <w:tcPr>
            <w:tcW w:w="4748" w:type="dxa"/>
            <w:vAlign w:val="center"/>
          </w:tcPr>
          <w:p w:rsidR="00646D49" w:rsidRPr="0000597A" w:rsidRDefault="00043EE0" w:rsidP="00AC4C08">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043EE0" w:rsidP="00AC4C08">
            <w:pPr>
              <w:spacing w:line="276" w:lineRule="auto"/>
              <w:jc w:val="center"/>
              <w:rPr>
                <w:sz w:val="20"/>
                <w:szCs w:val="20"/>
              </w:rPr>
            </w:pPr>
            <w:r>
              <w:rPr>
                <w:sz w:val="20"/>
                <w:szCs w:val="20"/>
              </w:rPr>
              <w:t>2</w:t>
            </w:r>
          </w:p>
        </w:tc>
        <w:tc>
          <w:tcPr>
            <w:tcW w:w="4748" w:type="dxa"/>
          </w:tcPr>
          <w:p w:rsidR="00646D49" w:rsidRPr="0000597A" w:rsidRDefault="00043EE0" w:rsidP="00AC4C08">
            <w:pPr>
              <w:spacing w:line="276" w:lineRule="auto"/>
              <w:jc w:val="both"/>
              <w:rPr>
                <w:sz w:val="20"/>
                <w:szCs w:val="20"/>
              </w:rPr>
            </w:pPr>
            <w:r w:rsidRPr="00043EE0">
              <w:rPr>
                <w:sz w:val="20"/>
                <w:szCs w:val="20"/>
              </w:rPr>
              <w:t xml:space="preserve">Fontos, hogy az elméleti tudásnak ne vessen gátat az íráskészség, a hármas és </w:t>
            </w:r>
            <w:r w:rsidR="009C2502" w:rsidRPr="00043EE0">
              <w:rPr>
                <w:sz w:val="20"/>
                <w:szCs w:val="20"/>
              </w:rPr>
              <w:t>négyes hangzatok</w:t>
            </w:r>
            <w:r w:rsidRPr="00043EE0">
              <w:rPr>
                <w:sz w:val="20"/>
                <w:szCs w:val="20"/>
              </w:rPr>
              <w:t xml:space="preserve"> felépítésének gyakorlása állandó feladatunk.</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AC4C08">
            <w:pPr>
              <w:spacing w:line="276" w:lineRule="auto"/>
              <w:jc w:val="center"/>
              <w:rPr>
                <w:i/>
              </w:rPr>
            </w:pPr>
          </w:p>
        </w:tc>
        <w:tc>
          <w:tcPr>
            <w:tcW w:w="697" w:type="dxa"/>
            <w:vAlign w:val="center"/>
          </w:tcPr>
          <w:p w:rsidR="00043EE0" w:rsidRDefault="00043EE0" w:rsidP="00AC4C08">
            <w:pPr>
              <w:spacing w:line="276" w:lineRule="auto"/>
              <w:jc w:val="center"/>
              <w:rPr>
                <w:sz w:val="20"/>
                <w:szCs w:val="20"/>
              </w:rPr>
            </w:pPr>
            <w:r>
              <w:rPr>
                <w:sz w:val="20"/>
                <w:szCs w:val="20"/>
              </w:rPr>
              <w:t>18</w:t>
            </w:r>
          </w:p>
        </w:tc>
        <w:tc>
          <w:tcPr>
            <w:tcW w:w="4748" w:type="dxa"/>
            <w:vAlign w:val="center"/>
          </w:tcPr>
          <w:p w:rsidR="00043EE0" w:rsidRPr="00D36C66" w:rsidRDefault="00043EE0" w:rsidP="00AC4C08">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043EE0" w:rsidRPr="003F3D20" w:rsidRDefault="00043EE0"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043EE0" w:rsidP="00AC4C08">
            <w:pPr>
              <w:spacing w:line="276" w:lineRule="auto"/>
              <w:jc w:val="center"/>
              <w:rPr>
                <w:sz w:val="20"/>
                <w:szCs w:val="20"/>
              </w:rPr>
            </w:pPr>
            <w:r>
              <w:rPr>
                <w:sz w:val="20"/>
                <w:szCs w:val="20"/>
              </w:rPr>
              <w:t>6</w:t>
            </w:r>
          </w:p>
        </w:tc>
        <w:tc>
          <w:tcPr>
            <w:tcW w:w="4748" w:type="dxa"/>
            <w:vAlign w:val="center"/>
          </w:tcPr>
          <w:p w:rsidR="00646D49" w:rsidRPr="0000597A" w:rsidRDefault="00E743C4" w:rsidP="00AC4C08">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507B5D">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1377" w:type="dxa"/>
            <w:vAlign w:val="center"/>
          </w:tcPr>
          <w:p w:rsidR="00646D49" w:rsidRPr="003F3D20" w:rsidRDefault="00646D49" w:rsidP="00AC4C08">
            <w:pPr>
              <w:spacing w:line="276" w:lineRule="auto"/>
              <w:jc w:val="center"/>
              <w:rPr>
                <w:i/>
              </w:rPr>
            </w:pPr>
          </w:p>
        </w:tc>
      </w:tr>
      <w:tr w:rsidR="00043EE0" w:rsidTr="00C75630">
        <w:trPr>
          <w:trHeight w:val="794"/>
        </w:trPr>
        <w:tc>
          <w:tcPr>
            <w:tcW w:w="660" w:type="dxa"/>
            <w:vAlign w:val="center"/>
          </w:tcPr>
          <w:p w:rsidR="00043EE0" w:rsidRPr="00AA2B5E" w:rsidRDefault="00043EE0" w:rsidP="00AC4C08">
            <w:pPr>
              <w:spacing w:line="276" w:lineRule="auto"/>
              <w:jc w:val="center"/>
              <w:rPr>
                <w:b/>
              </w:rPr>
            </w:pPr>
          </w:p>
        </w:tc>
        <w:tc>
          <w:tcPr>
            <w:tcW w:w="923" w:type="dxa"/>
            <w:vAlign w:val="center"/>
          </w:tcPr>
          <w:p w:rsidR="00043EE0" w:rsidRPr="003F3D20" w:rsidRDefault="00043EE0" w:rsidP="00AC4C08">
            <w:pPr>
              <w:spacing w:line="276" w:lineRule="auto"/>
              <w:jc w:val="center"/>
              <w:rPr>
                <w:i/>
              </w:rPr>
            </w:pPr>
          </w:p>
        </w:tc>
        <w:tc>
          <w:tcPr>
            <w:tcW w:w="697" w:type="dxa"/>
            <w:vAlign w:val="center"/>
          </w:tcPr>
          <w:p w:rsidR="00043EE0" w:rsidRDefault="00043EE0" w:rsidP="00AC4C08">
            <w:pPr>
              <w:spacing w:line="276" w:lineRule="auto"/>
              <w:jc w:val="center"/>
              <w:rPr>
                <w:sz w:val="20"/>
                <w:szCs w:val="20"/>
              </w:rPr>
            </w:pPr>
            <w:r>
              <w:rPr>
                <w:sz w:val="20"/>
                <w:szCs w:val="20"/>
              </w:rPr>
              <w:t>8</w:t>
            </w:r>
          </w:p>
        </w:tc>
        <w:tc>
          <w:tcPr>
            <w:tcW w:w="4748" w:type="dxa"/>
          </w:tcPr>
          <w:p w:rsidR="00043EE0" w:rsidRPr="00E743C4" w:rsidRDefault="00043EE0" w:rsidP="00AC4C08">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w:t>
            </w:r>
            <w:r w:rsidR="00507B5D">
              <w:rPr>
                <w:sz w:val="20"/>
                <w:szCs w:val="20"/>
              </w:rPr>
              <w:t>kamatoztathatja ebbéli tudását.</w:t>
            </w:r>
          </w:p>
          <w:p w:rsidR="00043EE0" w:rsidRPr="0000597A" w:rsidRDefault="00043EE0" w:rsidP="00AC4C08">
            <w:pPr>
              <w:widowControl w:val="0"/>
              <w:adjustRightInd w:val="0"/>
              <w:spacing w:line="276" w:lineRule="auto"/>
              <w:jc w:val="both"/>
              <w:textAlignment w:val="baseline"/>
              <w:rPr>
                <w:sz w:val="20"/>
                <w:szCs w:val="20"/>
              </w:rPr>
            </w:pPr>
            <w:r w:rsidRPr="00E743C4">
              <w:rPr>
                <w:sz w:val="20"/>
                <w:szCs w:val="20"/>
              </w:rPr>
              <w:t xml:space="preserve">A zenei anyag kiválasztásában a tanár vegye figyelembe az adott osztály összetételét és képességeit: a tananyag mennyisége és nehézségi szintje a tanulócsoport felkészültségéhez igazodjon. </w:t>
            </w:r>
          </w:p>
        </w:tc>
        <w:tc>
          <w:tcPr>
            <w:tcW w:w="845" w:type="dxa"/>
            <w:vAlign w:val="center"/>
          </w:tcPr>
          <w:p w:rsidR="00043EE0" w:rsidRPr="00AA2B5E" w:rsidRDefault="00043EE0" w:rsidP="00AC4C08">
            <w:pPr>
              <w:spacing w:line="276" w:lineRule="auto"/>
              <w:jc w:val="center"/>
              <w:rPr>
                <w:b/>
              </w:rPr>
            </w:pPr>
          </w:p>
        </w:tc>
        <w:tc>
          <w:tcPr>
            <w:tcW w:w="923" w:type="dxa"/>
            <w:vAlign w:val="center"/>
          </w:tcPr>
          <w:p w:rsidR="00043EE0" w:rsidRPr="003F3D20" w:rsidRDefault="00043EE0" w:rsidP="00AC4C08">
            <w:pPr>
              <w:spacing w:line="276" w:lineRule="auto"/>
              <w:jc w:val="center"/>
              <w:rPr>
                <w:i/>
              </w:rPr>
            </w:pPr>
          </w:p>
        </w:tc>
        <w:tc>
          <w:tcPr>
            <w:tcW w:w="1377" w:type="dxa"/>
            <w:vAlign w:val="center"/>
          </w:tcPr>
          <w:p w:rsidR="00043EE0" w:rsidRPr="003F3D20" w:rsidRDefault="00043EE0" w:rsidP="00AC4C08">
            <w:pPr>
              <w:spacing w:line="276" w:lineRule="auto"/>
              <w:jc w:val="center"/>
              <w:rPr>
                <w:i/>
              </w:rPr>
            </w:pPr>
          </w:p>
        </w:tc>
      </w:tr>
      <w:tr w:rsidR="00646D49" w:rsidTr="00C75630">
        <w:trPr>
          <w:trHeight w:val="794"/>
        </w:trPr>
        <w:tc>
          <w:tcPr>
            <w:tcW w:w="660" w:type="dxa"/>
            <w:vAlign w:val="center"/>
          </w:tcPr>
          <w:p w:rsidR="00646D49" w:rsidRPr="00AA2B5E" w:rsidRDefault="00646D49" w:rsidP="00AC4C08">
            <w:pPr>
              <w:spacing w:line="276" w:lineRule="auto"/>
              <w:jc w:val="center"/>
              <w:rPr>
                <w:b/>
              </w:rPr>
            </w:pPr>
          </w:p>
        </w:tc>
        <w:tc>
          <w:tcPr>
            <w:tcW w:w="923" w:type="dxa"/>
            <w:vAlign w:val="center"/>
          </w:tcPr>
          <w:p w:rsidR="00646D49" w:rsidRPr="003F3D20" w:rsidRDefault="00646D49" w:rsidP="00AC4C08">
            <w:pPr>
              <w:spacing w:line="276" w:lineRule="auto"/>
              <w:jc w:val="center"/>
              <w:rPr>
                <w:i/>
              </w:rPr>
            </w:pPr>
          </w:p>
        </w:tc>
        <w:tc>
          <w:tcPr>
            <w:tcW w:w="697" w:type="dxa"/>
            <w:vAlign w:val="center"/>
          </w:tcPr>
          <w:p w:rsidR="00646D49" w:rsidRPr="00646D49" w:rsidRDefault="002B491E" w:rsidP="00AC4C08">
            <w:pPr>
              <w:spacing w:line="276" w:lineRule="auto"/>
              <w:jc w:val="center"/>
              <w:rPr>
                <w:sz w:val="20"/>
                <w:szCs w:val="20"/>
              </w:rPr>
            </w:pPr>
            <w:r>
              <w:rPr>
                <w:sz w:val="20"/>
                <w:szCs w:val="20"/>
              </w:rPr>
              <w:t>4</w:t>
            </w:r>
          </w:p>
        </w:tc>
        <w:tc>
          <w:tcPr>
            <w:tcW w:w="4748" w:type="dxa"/>
            <w:vAlign w:val="center"/>
          </w:tcPr>
          <w:p w:rsidR="000246FA" w:rsidRPr="00E743C4" w:rsidRDefault="000246FA" w:rsidP="00AC4C08">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zeneszerzőktől érdemes műveket keresnünk:</w:t>
            </w:r>
          </w:p>
          <w:p w:rsidR="000246FA" w:rsidRPr="00E743C4" w:rsidRDefault="000246FA" w:rsidP="00AC4C08">
            <w:pPr>
              <w:widowControl w:val="0"/>
              <w:adjustRightInd w:val="0"/>
              <w:spacing w:line="276" w:lineRule="auto"/>
              <w:ind w:left="272"/>
              <w:jc w:val="both"/>
              <w:textAlignment w:val="baseline"/>
              <w:rPr>
                <w:sz w:val="20"/>
                <w:szCs w:val="20"/>
              </w:rPr>
            </w:pPr>
            <w:r w:rsidRPr="00E743C4">
              <w:rPr>
                <w:sz w:val="20"/>
                <w:szCs w:val="20"/>
              </w:rPr>
              <w:t>A középkor egyszólamú egyházi és világi</w:t>
            </w:r>
            <w:r>
              <w:rPr>
                <w:sz w:val="20"/>
                <w:szCs w:val="20"/>
              </w:rPr>
              <w:t xml:space="preserve"> zenéje.</w:t>
            </w:r>
          </w:p>
          <w:p w:rsidR="000246FA" w:rsidRDefault="000246FA" w:rsidP="00AC4C08">
            <w:pPr>
              <w:widowControl w:val="0"/>
              <w:adjustRightInd w:val="0"/>
              <w:spacing w:line="276" w:lineRule="auto"/>
              <w:ind w:left="272"/>
              <w:jc w:val="both"/>
              <w:textAlignment w:val="baseline"/>
              <w:rPr>
                <w:sz w:val="20"/>
                <w:szCs w:val="20"/>
              </w:rPr>
            </w:pPr>
            <w:r>
              <w:rPr>
                <w:sz w:val="20"/>
                <w:szCs w:val="20"/>
              </w:rPr>
              <w:lastRenderedPageBreak/>
              <w:t>A reneszánsz</w:t>
            </w:r>
            <w:r w:rsidR="00811452">
              <w:rPr>
                <w:sz w:val="20"/>
                <w:szCs w:val="20"/>
              </w:rPr>
              <w:t>.</w:t>
            </w:r>
          </w:p>
          <w:p w:rsidR="000246FA" w:rsidRDefault="000246FA" w:rsidP="00AC4C08">
            <w:pPr>
              <w:widowControl w:val="0"/>
              <w:adjustRightInd w:val="0"/>
              <w:spacing w:line="276" w:lineRule="auto"/>
              <w:ind w:left="272"/>
              <w:jc w:val="both"/>
              <w:textAlignment w:val="baseline"/>
              <w:rPr>
                <w:sz w:val="20"/>
                <w:szCs w:val="20"/>
              </w:rPr>
            </w:pPr>
            <w:r w:rsidRPr="00E743C4">
              <w:rPr>
                <w:sz w:val="20"/>
                <w:szCs w:val="20"/>
              </w:rPr>
              <w:t>A korabarokk</w:t>
            </w:r>
            <w:r w:rsidR="00811452">
              <w:rPr>
                <w:sz w:val="20"/>
                <w:szCs w:val="20"/>
              </w:rPr>
              <w:t>.</w:t>
            </w:r>
          </w:p>
          <w:p w:rsidR="000246FA" w:rsidRDefault="00811452" w:rsidP="00AC4C08">
            <w:pPr>
              <w:widowControl w:val="0"/>
              <w:adjustRightInd w:val="0"/>
              <w:spacing w:line="276" w:lineRule="auto"/>
              <w:ind w:left="272"/>
              <w:jc w:val="both"/>
              <w:textAlignment w:val="baseline"/>
              <w:rPr>
                <w:sz w:val="20"/>
                <w:szCs w:val="20"/>
              </w:rPr>
            </w:pPr>
            <w:r>
              <w:rPr>
                <w:sz w:val="20"/>
                <w:szCs w:val="20"/>
              </w:rPr>
              <w:t>A nagy barokk zeneszerzői.</w:t>
            </w:r>
          </w:p>
          <w:p w:rsidR="000246FA" w:rsidRDefault="00811452" w:rsidP="00AC4C08">
            <w:pPr>
              <w:widowControl w:val="0"/>
              <w:adjustRightInd w:val="0"/>
              <w:spacing w:line="276" w:lineRule="auto"/>
              <w:ind w:left="272"/>
              <w:jc w:val="both"/>
              <w:textAlignment w:val="baseline"/>
              <w:rPr>
                <w:sz w:val="20"/>
                <w:szCs w:val="20"/>
              </w:rPr>
            </w:pPr>
            <w:r>
              <w:rPr>
                <w:sz w:val="20"/>
                <w:szCs w:val="20"/>
              </w:rPr>
              <w:t>A bécsi klasszika.</w:t>
            </w:r>
          </w:p>
          <w:p w:rsidR="000246FA" w:rsidRPr="00E743C4" w:rsidRDefault="000246FA" w:rsidP="00AC4C08">
            <w:pPr>
              <w:widowControl w:val="0"/>
              <w:adjustRightInd w:val="0"/>
              <w:spacing w:line="276" w:lineRule="auto"/>
              <w:ind w:left="272"/>
              <w:jc w:val="both"/>
              <w:textAlignment w:val="baseline"/>
              <w:rPr>
                <w:sz w:val="20"/>
                <w:szCs w:val="20"/>
              </w:rPr>
            </w:pPr>
            <w:r>
              <w:rPr>
                <w:sz w:val="20"/>
                <w:szCs w:val="20"/>
              </w:rPr>
              <w:t>A romantika</w:t>
            </w:r>
            <w:r w:rsidR="00811452">
              <w:rPr>
                <w:sz w:val="20"/>
                <w:szCs w:val="20"/>
              </w:rPr>
              <w:t>.</w:t>
            </w:r>
          </w:p>
          <w:p w:rsidR="000246FA" w:rsidRPr="00E743C4" w:rsidRDefault="000246FA" w:rsidP="00AC4C08">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sidR="00811452">
              <w:rPr>
                <w:sz w:val="20"/>
                <w:szCs w:val="20"/>
              </w:rPr>
              <w:t>.</w:t>
            </w:r>
          </w:p>
          <w:p w:rsidR="00646D49" w:rsidRPr="0000597A" w:rsidRDefault="000246FA" w:rsidP="00AC4C08">
            <w:pPr>
              <w:widowControl w:val="0"/>
              <w:adjustRightInd w:val="0"/>
              <w:spacing w:line="276" w:lineRule="auto"/>
              <w:jc w:val="both"/>
              <w:textAlignment w:val="baseline"/>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sidR="00811452">
              <w:rPr>
                <w:sz w:val="20"/>
                <w:szCs w:val="20"/>
              </w:rPr>
              <w:t>.</w:t>
            </w:r>
          </w:p>
        </w:tc>
        <w:tc>
          <w:tcPr>
            <w:tcW w:w="845" w:type="dxa"/>
            <w:vAlign w:val="center"/>
          </w:tcPr>
          <w:p w:rsidR="00646D49" w:rsidRPr="00AA2B5E" w:rsidRDefault="00646D49" w:rsidP="00AC4C08">
            <w:pPr>
              <w:spacing w:line="276" w:lineRule="auto"/>
              <w:jc w:val="center"/>
              <w:rPr>
                <w:b/>
              </w:rPr>
            </w:pPr>
          </w:p>
        </w:tc>
        <w:tc>
          <w:tcPr>
            <w:tcW w:w="923" w:type="dxa"/>
            <w:vAlign w:val="center"/>
          </w:tcPr>
          <w:p w:rsidR="00646D49" w:rsidRPr="00904236" w:rsidRDefault="00646D49" w:rsidP="00AC4C08">
            <w:pPr>
              <w:spacing w:line="276" w:lineRule="auto"/>
              <w:jc w:val="center"/>
              <w:rPr>
                <w:i/>
                <w:highlight w:val="yellow"/>
              </w:rPr>
            </w:pPr>
          </w:p>
        </w:tc>
        <w:tc>
          <w:tcPr>
            <w:tcW w:w="1377" w:type="dxa"/>
            <w:vAlign w:val="center"/>
          </w:tcPr>
          <w:p w:rsidR="00646D49" w:rsidRPr="003F3D20" w:rsidRDefault="00646D49" w:rsidP="00AC4C08">
            <w:pPr>
              <w:spacing w:line="276" w:lineRule="auto"/>
              <w:jc w:val="center"/>
              <w:rPr>
                <w:i/>
              </w:rPr>
            </w:pPr>
          </w:p>
        </w:tc>
      </w:tr>
      <w:tr w:rsidR="002B491E" w:rsidRPr="00AF41CA" w:rsidTr="00F2501F">
        <w:trPr>
          <w:trHeight w:val="851"/>
        </w:trPr>
        <w:tc>
          <w:tcPr>
            <w:tcW w:w="1583" w:type="dxa"/>
            <w:gridSpan w:val="2"/>
            <w:tcBorders>
              <w:bottom w:val="single" w:sz="4" w:space="0" w:color="auto"/>
            </w:tcBorders>
            <w:shd w:val="clear" w:color="auto" w:fill="BFBFBF" w:themeFill="background1" w:themeFillShade="BF"/>
            <w:vAlign w:val="center"/>
          </w:tcPr>
          <w:p w:rsidR="002B491E" w:rsidRPr="00AF41CA" w:rsidRDefault="002B491E" w:rsidP="00AC4C08">
            <w:pPr>
              <w:spacing w:line="276" w:lineRule="auto"/>
              <w:jc w:val="center"/>
              <w:rPr>
                <w:i/>
                <w:sz w:val="24"/>
                <w:szCs w:val="24"/>
              </w:rPr>
            </w:pPr>
          </w:p>
        </w:tc>
        <w:tc>
          <w:tcPr>
            <w:tcW w:w="697" w:type="dxa"/>
            <w:vAlign w:val="center"/>
          </w:tcPr>
          <w:p w:rsidR="002B491E" w:rsidRPr="00AF41CA" w:rsidRDefault="002B491E" w:rsidP="00AC4C08">
            <w:pPr>
              <w:spacing w:line="276" w:lineRule="auto"/>
              <w:jc w:val="center"/>
              <w:rPr>
                <w:i/>
                <w:sz w:val="24"/>
                <w:szCs w:val="24"/>
              </w:rPr>
            </w:pPr>
            <w:r w:rsidRPr="00AF41CA">
              <w:rPr>
                <w:sz w:val="24"/>
                <w:szCs w:val="24"/>
              </w:rPr>
              <w:t>36</w:t>
            </w:r>
          </w:p>
        </w:tc>
        <w:tc>
          <w:tcPr>
            <w:tcW w:w="4748" w:type="dxa"/>
            <w:vAlign w:val="center"/>
          </w:tcPr>
          <w:p w:rsidR="002B491E" w:rsidRPr="00AF41CA" w:rsidRDefault="00073760" w:rsidP="00AC4C08">
            <w:pPr>
              <w:spacing w:line="276" w:lineRule="auto"/>
              <w:jc w:val="center"/>
              <w:rPr>
                <w:sz w:val="24"/>
                <w:szCs w:val="24"/>
              </w:rPr>
            </w:pPr>
            <w:r w:rsidRPr="00AF41CA">
              <w:rPr>
                <w:sz w:val="24"/>
                <w:szCs w:val="24"/>
              </w:rPr>
              <w:t>K</w:t>
            </w:r>
            <w:r w:rsidR="002B491E" w:rsidRPr="00AF41CA">
              <w:rPr>
                <w:sz w:val="24"/>
                <w:szCs w:val="24"/>
              </w:rPr>
              <w:t>amarazene</w:t>
            </w:r>
          </w:p>
        </w:tc>
        <w:tc>
          <w:tcPr>
            <w:tcW w:w="3145" w:type="dxa"/>
            <w:gridSpan w:val="3"/>
            <w:tcBorders>
              <w:bottom w:val="single" w:sz="4" w:space="0" w:color="auto"/>
            </w:tcBorders>
            <w:shd w:val="clear" w:color="auto" w:fill="BFBFBF" w:themeFill="background1" w:themeFillShade="BF"/>
            <w:vAlign w:val="center"/>
          </w:tcPr>
          <w:p w:rsidR="002B491E" w:rsidRPr="00AF41CA" w:rsidRDefault="002B491E" w:rsidP="00AC4C08">
            <w:pPr>
              <w:spacing w:line="276" w:lineRule="auto"/>
              <w:jc w:val="center"/>
              <w:rPr>
                <w:i/>
                <w:sz w:val="24"/>
                <w:szCs w:val="24"/>
              </w:rPr>
            </w:pPr>
          </w:p>
        </w:tc>
      </w:tr>
      <w:tr w:rsidR="008730F0" w:rsidTr="008730F0">
        <w:trPr>
          <w:trHeight w:val="794"/>
        </w:trPr>
        <w:tc>
          <w:tcPr>
            <w:tcW w:w="1583" w:type="dxa"/>
            <w:gridSpan w:val="2"/>
            <w:shd w:val="clear" w:color="auto" w:fill="BFBFBF" w:themeFill="background1" w:themeFillShade="BF"/>
            <w:vAlign w:val="center"/>
          </w:tcPr>
          <w:p w:rsidR="008730F0" w:rsidRPr="003F3D20" w:rsidRDefault="008730F0" w:rsidP="00AC4C08">
            <w:pPr>
              <w:spacing w:line="276" w:lineRule="auto"/>
              <w:jc w:val="center"/>
              <w:rPr>
                <w:i/>
              </w:rPr>
            </w:pPr>
          </w:p>
        </w:tc>
        <w:tc>
          <w:tcPr>
            <w:tcW w:w="697" w:type="dxa"/>
            <w:vAlign w:val="center"/>
          </w:tcPr>
          <w:p w:rsidR="008730F0" w:rsidRPr="00646D49" w:rsidRDefault="008730F0" w:rsidP="00AC4C08">
            <w:pPr>
              <w:spacing w:line="276" w:lineRule="auto"/>
              <w:jc w:val="center"/>
              <w:rPr>
                <w:sz w:val="20"/>
                <w:szCs w:val="20"/>
              </w:rPr>
            </w:pPr>
            <w:r>
              <w:rPr>
                <w:sz w:val="20"/>
                <w:szCs w:val="20"/>
              </w:rPr>
              <w:t>12</w:t>
            </w:r>
          </w:p>
        </w:tc>
        <w:tc>
          <w:tcPr>
            <w:tcW w:w="4748" w:type="dxa"/>
            <w:vAlign w:val="center"/>
          </w:tcPr>
          <w:p w:rsidR="001C278B" w:rsidRPr="001C278B" w:rsidRDefault="001C278B" w:rsidP="00AC4C08">
            <w:pPr>
              <w:spacing w:line="276" w:lineRule="auto"/>
              <w:jc w:val="center"/>
              <w:rPr>
                <w:sz w:val="20"/>
                <w:szCs w:val="20"/>
              </w:rPr>
            </w:pPr>
            <w:r w:rsidRPr="001C278B">
              <w:rPr>
                <w:sz w:val="20"/>
                <w:szCs w:val="20"/>
              </w:rPr>
              <w:t>Barokk művek</w:t>
            </w:r>
          </w:p>
          <w:p w:rsidR="008730F0" w:rsidRPr="001C278B" w:rsidRDefault="001C278B" w:rsidP="00AC4C08">
            <w:pPr>
              <w:widowControl w:val="0"/>
              <w:suppressAutoHyphens/>
              <w:spacing w:line="276" w:lineRule="auto"/>
              <w:jc w:val="center"/>
              <w:rPr>
                <w:b/>
              </w:rPr>
            </w:pPr>
            <w:r w:rsidRPr="001C278B">
              <w:rPr>
                <w:sz w:val="20"/>
                <w:szCs w:val="20"/>
              </w:rPr>
              <w:t>Kamaraegyüttesek fafúvósokkal</w:t>
            </w:r>
          </w:p>
        </w:tc>
        <w:tc>
          <w:tcPr>
            <w:tcW w:w="3145" w:type="dxa"/>
            <w:gridSpan w:val="3"/>
            <w:shd w:val="clear" w:color="auto" w:fill="BFBFBF" w:themeFill="background1" w:themeFillShade="BF"/>
            <w:vAlign w:val="center"/>
          </w:tcPr>
          <w:p w:rsidR="008730F0" w:rsidRPr="003F3D20" w:rsidRDefault="008730F0" w:rsidP="00AC4C08">
            <w:pPr>
              <w:spacing w:line="276" w:lineRule="auto"/>
              <w:jc w:val="center"/>
              <w:rPr>
                <w:i/>
              </w:rPr>
            </w:pPr>
          </w:p>
        </w:tc>
      </w:tr>
      <w:tr w:rsidR="00FA5E77" w:rsidTr="00C75630">
        <w:trPr>
          <w:trHeight w:val="794"/>
        </w:trPr>
        <w:tc>
          <w:tcPr>
            <w:tcW w:w="660" w:type="dxa"/>
            <w:vAlign w:val="center"/>
          </w:tcPr>
          <w:p w:rsidR="00FA5E77" w:rsidRPr="00AA2B5E" w:rsidRDefault="00FA5E77" w:rsidP="00AC4C08">
            <w:pPr>
              <w:spacing w:line="276" w:lineRule="auto"/>
              <w:jc w:val="center"/>
              <w:rPr>
                <w:b/>
              </w:rPr>
            </w:pPr>
          </w:p>
        </w:tc>
        <w:tc>
          <w:tcPr>
            <w:tcW w:w="923" w:type="dxa"/>
            <w:vAlign w:val="center"/>
          </w:tcPr>
          <w:p w:rsidR="00FA5E77" w:rsidRPr="003F3D20" w:rsidRDefault="00FA5E77" w:rsidP="00AC4C08">
            <w:pPr>
              <w:spacing w:line="276" w:lineRule="auto"/>
              <w:jc w:val="center"/>
              <w:rPr>
                <w:i/>
              </w:rPr>
            </w:pPr>
          </w:p>
        </w:tc>
        <w:tc>
          <w:tcPr>
            <w:tcW w:w="697" w:type="dxa"/>
            <w:vAlign w:val="center"/>
          </w:tcPr>
          <w:p w:rsidR="00FA5E77" w:rsidRDefault="00FA5E77" w:rsidP="00AC4C08">
            <w:pPr>
              <w:spacing w:line="276" w:lineRule="auto"/>
              <w:jc w:val="center"/>
              <w:rPr>
                <w:sz w:val="20"/>
                <w:szCs w:val="20"/>
              </w:rPr>
            </w:pPr>
            <w:r>
              <w:rPr>
                <w:sz w:val="20"/>
                <w:szCs w:val="20"/>
              </w:rPr>
              <w:t>4</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FA5E77" w:rsidRPr="00E17821" w:rsidRDefault="001C278B" w:rsidP="00AC4C08">
            <w:pPr>
              <w:widowControl w:val="0"/>
              <w:suppressAutoHyphens/>
              <w:spacing w:line="276" w:lineRule="auto"/>
              <w:ind w:left="272"/>
              <w:rPr>
                <w:sz w:val="20"/>
                <w:szCs w:val="20"/>
              </w:rPr>
            </w:pPr>
            <w:r>
              <w:rPr>
                <w:sz w:val="20"/>
                <w:szCs w:val="20"/>
              </w:rPr>
              <w:t xml:space="preserve">Bach: </w:t>
            </w:r>
            <w:r w:rsidR="00507B5D">
              <w:rPr>
                <w:sz w:val="20"/>
                <w:szCs w:val="20"/>
              </w:rPr>
              <w:t>Három fúga</w:t>
            </w:r>
            <w:r w:rsidRPr="001C278B">
              <w:rPr>
                <w:sz w:val="20"/>
                <w:szCs w:val="20"/>
              </w:rPr>
              <w:t xml:space="preserve"> (2</w:t>
            </w:r>
            <w:r w:rsidR="00507B5D">
              <w:rPr>
                <w:sz w:val="20"/>
                <w:szCs w:val="20"/>
              </w:rPr>
              <w:t xml:space="preserve"> </w:t>
            </w:r>
            <w:r w:rsidRPr="001C278B">
              <w:rPr>
                <w:sz w:val="20"/>
                <w:szCs w:val="20"/>
              </w:rPr>
              <w:t>kl. fg.)</w:t>
            </w:r>
            <w:r w:rsidR="00507B5D">
              <w:rPr>
                <w:sz w:val="20"/>
                <w:szCs w:val="20"/>
              </w:rPr>
              <w:t xml:space="preserve"> </w:t>
            </w:r>
            <w:r w:rsidR="00D81498">
              <w:rPr>
                <w:sz w:val="20"/>
                <w:szCs w:val="20"/>
              </w:rPr>
              <w:t>stb.</w:t>
            </w:r>
          </w:p>
        </w:tc>
        <w:tc>
          <w:tcPr>
            <w:tcW w:w="845" w:type="dxa"/>
            <w:vAlign w:val="center"/>
          </w:tcPr>
          <w:p w:rsidR="00FA5E77" w:rsidRPr="00AA2B5E" w:rsidRDefault="00FA5E77" w:rsidP="00AC4C08">
            <w:pPr>
              <w:spacing w:line="276" w:lineRule="auto"/>
              <w:jc w:val="center"/>
              <w:rPr>
                <w:b/>
              </w:rPr>
            </w:pPr>
          </w:p>
        </w:tc>
        <w:tc>
          <w:tcPr>
            <w:tcW w:w="923" w:type="dxa"/>
            <w:vAlign w:val="center"/>
          </w:tcPr>
          <w:p w:rsidR="00FA5E77" w:rsidRPr="003F3D20" w:rsidRDefault="00FA5E77" w:rsidP="00AC4C08">
            <w:pPr>
              <w:spacing w:line="276" w:lineRule="auto"/>
              <w:jc w:val="center"/>
              <w:rPr>
                <w:i/>
              </w:rPr>
            </w:pPr>
          </w:p>
        </w:tc>
        <w:tc>
          <w:tcPr>
            <w:tcW w:w="1377" w:type="dxa"/>
            <w:vAlign w:val="center"/>
          </w:tcPr>
          <w:p w:rsidR="00FA5E77" w:rsidRPr="003F3D20" w:rsidRDefault="00FA5E77" w:rsidP="00AC4C08">
            <w:pPr>
              <w:spacing w:line="276" w:lineRule="auto"/>
              <w:jc w:val="center"/>
              <w:rPr>
                <w:i/>
              </w:rPr>
            </w:pPr>
          </w:p>
        </w:tc>
      </w:tr>
      <w:tr w:rsidR="00D81498" w:rsidTr="004F1930">
        <w:trPr>
          <w:trHeight w:val="794"/>
        </w:trPr>
        <w:tc>
          <w:tcPr>
            <w:tcW w:w="660" w:type="dxa"/>
            <w:tcBorders>
              <w:bottom w:val="single" w:sz="4" w:space="0" w:color="auto"/>
            </w:tcBorders>
            <w:vAlign w:val="center"/>
          </w:tcPr>
          <w:p w:rsidR="00D81498" w:rsidRPr="00AA2B5E" w:rsidRDefault="00D81498" w:rsidP="00AC4C08">
            <w:pPr>
              <w:spacing w:line="276" w:lineRule="auto"/>
              <w:jc w:val="center"/>
              <w:rPr>
                <w:b/>
              </w:rPr>
            </w:pPr>
          </w:p>
        </w:tc>
        <w:tc>
          <w:tcPr>
            <w:tcW w:w="923" w:type="dxa"/>
            <w:tcBorders>
              <w:bottom w:val="single" w:sz="4" w:space="0" w:color="auto"/>
            </w:tcBorders>
            <w:vAlign w:val="center"/>
          </w:tcPr>
          <w:p w:rsidR="00D81498" w:rsidRPr="003F3D20" w:rsidRDefault="00D81498" w:rsidP="00AC4C08">
            <w:pPr>
              <w:spacing w:line="276" w:lineRule="auto"/>
              <w:jc w:val="center"/>
              <w:rPr>
                <w:i/>
              </w:rPr>
            </w:pPr>
          </w:p>
        </w:tc>
        <w:tc>
          <w:tcPr>
            <w:tcW w:w="697" w:type="dxa"/>
            <w:vAlign w:val="center"/>
          </w:tcPr>
          <w:p w:rsidR="00D81498" w:rsidRPr="00646D49" w:rsidRDefault="00D81498" w:rsidP="00AC4C08">
            <w:pPr>
              <w:spacing w:line="276" w:lineRule="auto"/>
              <w:jc w:val="center"/>
              <w:rPr>
                <w:sz w:val="20"/>
                <w:szCs w:val="20"/>
              </w:rPr>
            </w:pPr>
            <w:r>
              <w:rPr>
                <w:sz w:val="20"/>
                <w:szCs w:val="20"/>
              </w:rPr>
              <w:t>8</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D81498" w:rsidRPr="00E17821" w:rsidRDefault="001C278B" w:rsidP="00AC4C08">
            <w:pPr>
              <w:widowControl w:val="0"/>
              <w:suppressAutoHyphens/>
              <w:spacing w:line="276" w:lineRule="auto"/>
              <w:ind w:left="272"/>
              <w:rPr>
                <w:sz w:val="20"/>
                <w:szCs w:val="20"/>
              </w:rPr>
            </w:pPr>
            <w:r>
              <w:rPr>
                <w:sz w:val="20"/>
                <w:szCs w:val="20"/>
              </w:rPr>
              <w:t xml:space="preserve">Bach: </w:t>
            </w:r>
            <w:r w:rsidR="00507B5D">
              <w:rPr>
                <w:sz w:val="20"/>
                <w:szCs w:val="20"/>
              </w:rPr>
              <w:t>Három fúga</w:t>
            </w:r>
            <w:r w:rsidRPr="001C278B">
              <w:rPr>
                <w:sz w:val="20"/>
                <w:szCs w:val="20"/>
              </w:rPr>
              <w:t xml:space="preserve"> (2</w:t>
            </w:r>
            <w:r w:rsidR="00507B5D">
              <w:rPr>
                <w:sz w:val="20"/>
                <w:szCs w:val="20"/>
              </w:rPr>
              <w:t xml:space="preserve"> </w:t>
            </w:r>
            <w:r w:rsidRPr="001C278B">
              <w:rPr>
                <w:sz w:val="20"/>
                <w:szCs w:val="20"/>
              </w:rPr>
              <w:t>kl. fg.)</w:t>
            </w:r>
            <w:r w:rsidR="00507B5D">
              <w:rPr>
                <w:sz w:val="20"/>
                <w:szCs w:val="20"/>
              </w:rPr>
              <w:t xml:space="preserve"> </w:t>
            </w:r>
            <w:r w:rsidR="00D81498">
              <w:rPr>
                <w:sz w:val="20"/>
                <w:szCs w:val="20"/>
              </w:rPr>
              <w:t>stb.</w:t>
            </w:r>
          </w:p>
        </w:tc>
        <w:tc>
          <w:tcPr>
            <w:tcW w:w="845" w:type="dxa"/>
            <w:tcBorders>
              <w:bottom w:val="single" w:sz="4" w:space="0" w:color="auto"/>
            </w:tcBorders>
            <w:vAlign w:val="center"/>
          </w:tcPr>
          <w:p w:rsidR="00D81498" w:rsidRPr="00AA2B5E" w:rsidRDefault="00D81498" w:rsidP="00AC4C08">
            <w:pPr>
              <w:spacing w:line="276" w:lineRule="auto"/>
              <w:jc w:val="center"/>
              <w:rPr>
                <w:b/>
              </w:rPr>
            </w:pPr>
          </w:p>
        </w:tc>
        <w:tc>
          <w:tcPr>
            <w:tcW w:w="923" w:type="dxa"/>
            <w:tcBorders>
              <w:bottom w:val="single" w:sz="4" w:space="0" w:color="auto"/>
            </w:tcBorders>
            <w:vAlign w:val="center"/>
          </w:tcPr>
          <w:p w:rsidR="00D81498" w:rsidRPr="003F3D20" w:rsidRDefault="00D81498" w:rsidP="00AC4C08">
            <w:pPr>
              <w:spacing w:line="276" w:lineRule="auto"/>
              <w:jc w:val="center"/>
              <w:rPr>
                <w:i/>
              </w:rPr>
            </w:pPr>
          </w:p>
        </w:tc>
        <w:tc>
          <w:tcPr>
            <w:tcW w:w="1377" w:type="dxa"/>
            <w:tcBorders>
              <w:bottom w:val="single" w:sz="4" w:space="0" w:color="auto"/>
            </w:tcBorders>
            <w:vAlign w:val="center"/>
          </w:tcPr>
          <w:p w:rsidR="00D81498" w:rsidRPr="003F3D20" w:rsidRDefault="00D81498" w:rsidP="00AC4C08">
            <w:pPr>
              <w:spacing w:line="276" w:lineRule="auto"/>
              <w:jc w:val="center"/>
              <w:rPr>
                <w:i/>
              </w:rPr>
            </w:pPr>
          </w:p>
        </w:tc>
      </w:tr>
      <w:tr w:rsidR="004F1930" w:rsidTr="004F1930">
        <w:trPr>
          <w:trHeight w:val="794"/>
        </w:trPr>
        <w:tc>
          <w:tcPr>
            <w:tcW w:w="1583" w:type="dxa"/>
            <w:gridSpan w:val="2"/>
            <w:shd w:val="clear" w:color="auto" w:fill="BFBFBF" w:themeFill="background1" w:themeFillShade="BF"/>
            <w:vAlign w:val="center"/>
          </w:tcPr>
          <w:p w:rsidR="004F1930" w:rsidRPr="003F3D20" w:rsidRDefault="004F1930" w:rsidP="00AC4C08">
            <w:pPr>
              <w:spacing w:line="276" w:lineRule="auto"/>
              <w:jc w:val="center"/>
              <w:rPr>
                <w:i/>
              </w:rPr>
            </w:pPr>
          </w:p>
        </w:tc>
        <w:tc>
          <w:tcPr>
            <w:tcW w:w="697" w:type="dxa"/>
            <w:vAlign w:val="center"/>
          </w:tcPr>
          <w:p w:rsidR="004F1930" w:rsidRDefault="004F1930" w:rsidP="00AC4C08">
            <w:pPr>
              <w:spacing w:line="276" w:lineRule="auto"/>
              <w:jc w:val="center"/>
              <w:rPr>
                <w:sz w:val="20"/>
                <w:szCs w:val="20"/>
              </w:rPr>
            </w:pPr>
            <w:r>
              <w:rPr>
                <w:sz w:val="20"/>
                <w:szCs w:val="20"/>
              </w:rPr>
              <w:t>12</w:t>
            </w:r>
          </w:p>
        </w:tc>
        <w:tc>
          <w:tcPr>
            <w:tcW w:w="4748" w:type="dxa"/>
            <w:vAlign w:val="center"/>
          </w:tcPr>
          <w:p w:rsidR="001C278B" w:rsidRPr="001C278B" w:rsidRDefault="001C278B" w:rsidP="00AC4C08">
            <w:pPr>
              <w:spacing w:line="276" w:lineRule="auto"/>
              <w:jc w:val="center"/>
              <w:rPr>
                <w:sz w:val="20"/>
                <w:szCs w:val="20"/>
              </w:rPr>
            </w:pPr>
            <w:r w:rsidRPr="001C278B">
              <w:rPr>
                <w:sz w:val="20"/>
                <w:szCs w:val="20"/>
              </w:rPr>
              <w:t>A bécsi klasszika és romantika művei</w:t>
            </w:r>
          </w:p>
          <w:p w:rsidR="004F1930" w:rsidRPr="001C278B" w:rsidRDefault="001C278B" w:rsidP="00AC4C08">
            <w:pPr>
              <w:widowControl w:val="0"/>
              <w:suppressAutoHyphens/>
              <w:spacing w:line="276" w:lineRule="auto"/>
              <w:jc w:val="center"/>
              <w:rPr>
                <w:b/>
              </w:rPr>
            </w:pPr>
            <w:r>
              <w:rPr>
                <w:sz w:val="20"/>
                <w:szCs w:val="20"/>
              </w:rPr>
              <w:t>(</w:t>
            </w:r>
            <w:r w:rsidRPr="001C278B">
              <w:rPr>
                <w:sz w:val="20"/>
                <w:szCs w:val="20"/>
              </w:rPr>
              <w:t>furulya – blockflöte szak</w:t>
            </w:r>
            <w:r>
              <w:rPr>
                <w:sz w:val="20"/>
                <w:szCs w:val="20"/>
              </w:rPr>
              <w:t>osoknak a reneszánsz kor művei)</w:t>
            </w:r>
            <w:r w:rsidR="00F2501F">
              <w:rPr>
                <w:sz w:val="20"/>
                <w:szCs w:val="20"/>
              </w:rPr>
              <w:t xml:space="preserve">. </w:t>
            </w:r>
            <w:r w:rsidRPr="001C278B">
              <w:rPr>
                <w:sz w:val="20"/>
                <w:szCs w:val="20"/>
              </w:rPr>
              <w:t>Kamaraegyüttesek fafúvósokkal</w:t>
            </w:r>
            <w:r w:rsidR="00F2501F">
              <w:rPr>
                <w:sz w:val="20"/>
                <w:szCs w:val="20"/>
              </w:rPr>
              <w:t>.</w:t>
            </w:r>
          </w:p>
        </w:tc>
        <w:tc>
          <w:tcPr>
            <w:tcW w:w="3145" w:type="dxa"/>
            <w:gridSpan w:val="3"/>
            <w:shd w:val="clear" w:color="auto" w:fill="BFBFBF" w:themeFill="background1" w:themeFillShade="BF"/>
            <w:vAlign w:val="center"/>
          </w:tcPr>
          <w:p w:rsidR="004F1930" w:rsidRPr="003F3D20" w:rsidRDefault="004F1930" w:rsidP="00AC4C08">
            <w:pPr>
              <w:spacing w:line="276" w:lineRule="auto"/>
              <w:jc w:val="center"/>
              <w:rPr>
                <w:i/>
              </w:rPr>
            </w:pPr>
          </w:p>
        </w:tc>
      </w:tr>
      <w:tr w:rsidR="002B491E" w:rsidTr="00C75630">
        <w:trPr>
          <w:trHeight w:val="794"/>
        </w:trPr>
        <w:tc>
          <w:tcPr>
            <w:tcW w:w="660" w:type="dxa"/>
            <w:vAlign w:val="center"/>
          </w:tcPr>
          <w:p w:rsidR="002B491E" w:rsidRPr="00AA2B5E" w:rsidRDefault="002B491E" w:rsidP="00AC4C08">
            <w:pPr>
              <w:spacing w:line="276" w:lineRule="auto"/>
              <w:jc w:val="center"/>
              <w:rPr>
                <w:b/>
              </w:rPr>
            </w:pPr>
          </w:p>
        </w:tc>
        <w:tc>
          <w:tcPr>
            <w:tcW w:w="923" w:type="dxa"/>
            <w:vAlign w:val="center"/>
          </w:tcPr>
          <w:p w:rsidR="002B491E" w:rsidRPr="003F3D20" w:rsidRDefault="002B491E" w:rsidP="00AC4C08">
            <w:pPr>
              <w:spacing w:line="276" w:lineRule="auto"/>
              <w:jc w:val="center"/>
              <w:rPr>
                <w:i/>
              </w:rPr>
            </w:pPr>
          </w:p>
        </w:tc>
        <w:tc>
          <w:tcPr>
            <w:tcW w:w="697" w:type="dxa"/>
            <w:vAlign w:val="center"/>
          </w:tcPr>
          <w:p w:rsidR="002B491E" w:rsidRPr="00646D49" w:rsidRDefault="002B491E" w:rsidP="00AC4C08">
            <w:pPr>
              <w:spacing w:line="276" w:lineRule="auto"/>
              <w:jc w:val="center"/>
              <w:rPr>
                <w:sz w:val="20"/>
                <w:szCs w:val="20"/>
              </w:rPr>
            </w:pPr>
            <w:r>
              <w:rPr>
                <w:sz w:val="20"/>
                <w:szCs w:val="20"/>
              </w:rPr>
              <w:t>8</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B491E" w:rsidRPr="0000597A" w:rsidRDefault="001C278B" w:rsidP="00AC4C08">
            <w:pPr>
              <w:widowControl w:val="0"/>
              <w:suppressAutoHyphens/>
              <w:spacing w:line="276" w:lineRule="auto"/>
              <w:ind w:left="272"/>
              <w:rPr>
                <w:sz w:val="20"/>
                <w:szCs w:val="20"/>
              </w:rPr>
            </w:pPr>
            <w:r>
              <w:rPr>
                <w:sz w:val="20"/>
                <w:szCs w:val="20"/>
              </w:rPr>
              <w:t xml:space="preserve">Pleyel: </w:t>
            </w:r>
            <w:r w:rsidRPr="001C278B">
              <w:rPr>
                <w:sz w:val="20"/>
                <w:szCs w:val="20"/>
              </w:rPr>
              <w:t>C-dúr trió (fl</w:t>
            </w:r>
            <w:r w:rsidR="00507B5D">
              <w:rPr>
                <w:sz w:val="20"/>
                <w:szCs w:val="20"/>
              </w:rPr>
              <w:t xml:space="preserve"> </w:t>
            </w:r>
            <w:r w:rsidRPr="001C278B">
              <w:rPr>
                <w:sz w:val="20"/>
                <w:szCs w:val="20"/>
              </w:rPr>
              <w:t>.kl.</w:t>
            </w:r>
            <w:r w:rsidR="00507B5D">
              <w:rPr>
                <w:sz w:val="20"/>
                <w:szCs w:val="20"/>
              </w:rPr>
              <w:t xml:space="preserve"> </w:t>
            </w:r>
            <w:r w:rsidRPr="001C278B">
              <w:rPr>
                <w:sz w:val="20"/>
                <w:szCs w:val="20"/>
              </w:rPr>
              <w:t>fg.)</w:t>
            </w:r>
            <w:r w:rsidR="00507B5D">
              <w:rPr>
                <w:sz w:val="20"/>
                <w:szCs w:val="20"/>
              </w:rPr>
              <w:t xml:space="preserve"> </w:t>
            </w:r>
            <w:r w:rsidR="00D81498">
              <w:rPr>
                <w:sz w:val="20"/>
                <w:szCs w:val="20"/>
              </w:rPr>
              <w:t>stb.</w:t>
            </w:r>
          </w:p>
        </w:tc>
        <w:tc>
          <w:tcPr>
            <w:tcW w:w="845" w:type="dxa"/>
            <w:vAlign w:val="center"/>
          </w:tcPr>
          <w:p w:rsidR="002B491E" w:rsidRPr="00AA2B5E" w:rsidRDefault="002B491E" w:rsidP="00AC4C08">
            <w:pPr>
              <w:spacing w:line="276" w:lineRule="auto"/>
              <w:jc w:val="center"/>
              <w:rPr>
                <w:b/>
              </w:rPr>
            </w:pPr>
          </w:p>
        </w:tc>
        <w:tc>
          <w:tcPr>
            <w:tcW w:w="923" w:type="dxa"/>
            <w:vAlign w:val="center"/>
          </w:tcPr>
          <w:p w:rsidR="002B491E" w:rsidRPr="003F3D20" w:rsidRDefault="002B491E" w:rsidP="00AC4C08">
            <w:pPr>
              <w:spacing w:line="276" w:lineRule="auto"/>
              <w:jc w:val="center"/>
              <w:rPr>
                <w:i/>
              </w:rPr>
            </w:pPr>
          </w:p>
        </w:tc>
        <w:tc>
          <w:tcPr>
            <w:tcW w:w="1377" w:type="dxa"/>
            <w:vAlign w:val="center"/>
          </w:tcPr>
          <w:p w:rsidR="002B491E" w:rsidRPr="003F3D20" w:rsidRDefault="002B491E" w:rsidP="00AC4C08">
            <w:pPr>
              <w:spacing w:line="276" w:lineRule="auto"/>
              <w:jc w:val="center"/>
              <w:rPr>
                <w:i/>
              </w:rPr>
            </w:pPr>
          </w:p>
        </w:tc>
      </w:tr>
      <w:tr w:rsidR="002B491E" w:rsidTr="004F1930">
        <w:trPr>
          <w:trHeight w:val="794"/>
        </w:trPr>
        <w:tc>
          <w:tcPr>
            <w:tcW w:w="660" w:type="dxa"/>
            <w:tcBorders>
              <w:bottom w:val="single" w:sz="4" w:space="0" w:color="auto"/>
            </w:tcBorders>
            <w:vAlign w:val="center"/>
          </w:tcPr>
          <w:p w:rsidR="002B491E" w:rsidRPr="00AA2B5E" w:rsidRDefault="002B491E" w:rsidP="00AC4C08">
            <w:pPr>
              <w:spacing w:line="276" w:lineRule="auto"/>
              <w:jc w:val="center"/>
              <w:rPr>
                <w:b/>
              </w:rPr>
            </w:pPr>
          </w:p>
        </w:tc>
        <w:tc>
          <w:tcPr>
            <w:tcW w:w="923" w:type="dxa"/>
            <w:tcBorders>
              <w:bottom w:val="single" w:sz="4" w:space="0" w:color="auto"/>
            </w:tcBorders>
            <w:vAlign w:val="center"/>
          </w:tcPr>
          <w:p w:rsidR="002B491E" w:rsidRPr="003F3D20" w:rsidRDefault="002B491E" w:rsidP="00AC4C08">
            <w:pPr>
              <w:spacing w:line="276" w:lineRule="auto"/>
              <w:jc w:val="center"/>
              <w:rPr>
                <w:i/>
              </w:rPr>
            </w:pPr>
          </w:p>
        </w:tc>
        <w:tc>
          <w:tcPr>
            <w:tcW w:w="697" w:type="dxa"/>
            <w:vAlign w:val="center"/>
          </w:tcPr>
          <w:p w:rsidR="002B491E" w:rsidRPr="00646D49" w:rsidRDefault="00FA5E77" w:rsidP="00AC4C08">
            <w:pPr>
              <w:spacing w:line="276" w:lineRule="auto"/>
              <w:jc w:val="center"/>
              <w:rPr>
                <w:sz w:val="20"/>
                <w:szCs w:val="20"/>
              </w:rPr>
            </w:pPr>
            <w:r>
              <w:rPr>
                <w:sz w:val="20"/>
                <w:szCs w:val="20"/>
              </w:rPr>
              <w:t>4</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B491E" w:rsidRPr="0000597A" w:rsidRDefault="001C278B" w:rsidP="00AC4C08">
            <w:pPr>
              <w:widowControl w:val="0"/>
              <w:suppressAutoHyphens/>
              <w:spacing w:line="276" w:lineRule="auto"/>
              <w:ind w:left="272"/>
              <w:rPr>
                <w:sz w:val="20"/>
                <w:szCs w:val="20"/>
              </w:rPr>
            </w:pPr>
            <w:r>
              <w:rPr>
                <w:sz w:val="20"/>
                <w:szCs w:val="20"/>
              </w:rPr>
              <w:t xml:space="preserve">Pleyel: </w:t>
            </w:r>
            <w:r w:rsidRPr="001C278B">
              <w:rPr>
                <w:sz w:val="20"/>
                <w:szCs w:val="20"/>
              </w:rPr>
              <w:t>C-dúr trió (fl.</w:t>
            </w:r>
            <w:r w:rsidR="00507B5D">
              <w:rPr>
                <w:sz w:val="20"/>
                <w:szCs w:val="20"/>
              </w:rPr>
              <w:t xml:space="preserve"> </w:t>
            </w:r>
            <w:r w:rsidRPr="001C278B">
              <w:rPr>
                <w:sz w:val="20"/>
                <w:szCs w:val="20"/>
              </w:rPr>
              <w:t>kl.</w:t>
            </w:r>
            <w:r w:rsidR="00507B5D">
              <w:rPr>
                <w:sz w:val="20"/>
                <w:szCs w:val="20"/>
              </w:rPr>
              <w:t xml:space="preserve"> </w:t>
            </w:r>
            <w:r w:rsidRPr="001C278B">
              <w:rPr>
                <w:sz w:val="20"/>
                <w:szCs w:val="20"/>
              </w:rPr>
              <w:t>fg.)</w:t>
            </w:r>
            <w:r w:rsidR="00D81498">
              <w:rPr>
                <w:sz w:val="20"/>
                <w:szCs w:val="20"/>
              </w:rPr>
              <w:t xml:space="preserve"> stb.</w:t>
            </w:r>
          </w:p>
        </w:tc>
        <w:tc>
          <w:tcPr>
            <w:tcW w:w="845" w:type="dxa"/>
            <w:tcBorders>
              <w:bottom w:val="single" w:sz="4" w:space="0" w:color="auto"/>
            </w:tcBorders>
            <w:vAlign w:val="center"/>
          </w:tcPr>
          <w:p w:rsidR="002B491E" w:rsidRPr="00AA2B5E" w:rsidRDefault="002B491E" w:rsidP="00AC4C08">
            <w:pPr>
              <w:spacing w:line="276" w:lineRule="auto"/>
              <w:jc w:val="center"/>
              <w:rPr>
                <w:b/>
              </w:rPr>
            </w:pPr>
          </w:p>
        </w:tc>
        <w:tc>
          <w:tcPr>
            <w:tcW w:w="923" w:type="dxa"/>
            <w:tcBorders>
              <w:bottom w:val="single" w:sz="4" w:space="0" w:color="auto"/>
            </w:tcBorders>
            <w:vAlign w:val="center"/>
          </w:tcPr>
          <w:p w:rsidR="002B491E" w:rsidRPr="003F3D20" w:rsidRDefault="002B491E" w:rsidP="00AC4C08">
            <w:pPr>
              <w:spacing w:line="276" w:lineRule="auto"/>
              <w:jc w:val="center"/>
              <w:rPr>
                <w:i/>
              </w:rPr>
            </w:pPr>
          </w:p>
        </w:tc>
        <w:tc>
          <w:tcPr>
            <w:tcW w:w="1377" w:type="dxa"/>
            <w:tcBorders>
              <w:bottom w:val="single" w:sz="4" w:space="0" w:color="auto"/>
            </w:tcBorders>
            <w:vAlign w:val="center"/>
          </w:tcPr>
          <w:p w:rsidR="002B491E" w:rsidRPr="003F3D20" w:rsidRDefault="002B491E" w:rsidP="00AC4C08">
            <w:pPr>
              <w:spacing w:line="276" w:lineRule="auto"/>
              <w:jc w:val="center"/>
              <w:rPr>
                <w:i/>
              </w:rPr>
            </w:pPr>
          </w:p>
        </w:tc>
      </w:tr>
      <w:tr w:rsidR="004F1930" w:rsidTr="004F1930">
        <w:trPr>
          <w:trHeight w:val="794"/>
        </w:trPr>
        <w:tc>
          <w:tcPr>
            <w:tcW w:w="1583" w:type="dxa"/>
            <w:gridSpan w:val="2"/>
            <w:shd w:val="clear" w:color="auto" w:fill="BFBFBF" w:themeFill="background1" w:themeFillShade="BF"/>
            <w:vAlign w:val="center"/>
          </w:tcPr>
          <w:p w:rsidR="004F1930" w:rsidRPr="003F3D20" w:rsidRDefault="004F1930" w:rsidP="00AC4C08">
            <w:pPr>
              <w:spacing w:line="276" w:lineRule="auto"/>
              <w:jc w:val="center"/>
              <w:rPr>
                <w:i/>
              </w:rPr>
            </w:pPr>
          </w:p>
        </w:tc>
        <w:tc>
          <w:tcPr>
            <w:tcW w:w="697" w:type="dxa"/>
            <w:vAlign w:val="center"/>
          </w:tcPr>
          <w:p w:rsidR="004F1930" w:rsidRDefault="004F1930" w:rsidP="00AC4C08">
            <w:pPr>
              <w:spacing w:line="276" w:lineRule="auto"/>
              <w:jc w:val="center"/>
              <w:rPr>
                <w:sz w:val="20"/>
                <w:szCs w:val="20"/>
              </w:rPr>
            </w:pPr>
            <w:r>
              <w:rPr>
                <w:sz w:val="20"/>
                <w:szCs w:val="20"/>
              </w:rPr>
              <w:t>12</w:t>
            </w:r>
          </w:p>
        </w:tc>
        <w:tc>
          <w:tcPr>
            <w:tcW w:w="4748" w:type="dxa"/>
            <w:vAlign w:val="center"/>
          </w:tcPr>
          <w:p w:rsidR="001C278B" w:rsidRPr="001C278B" w:rsidRDefault="001C278B" w:rsidP="00AC4C08">
            <w:pPr>
              <w:spacing w:line="276" w:lineRule="auto"/>
              <w:jc w:val="center"/>
              <w:rPr>
                <w:sz w:val="20"/>
                <w:szCs w:val="20"/>
              </w:rPr>
            </w:pPr>
            <w:r w:rsidRPr="001C278B">
              <w:rPr>
                <w:sz w:val="20"/>
                <w:szCs w:val="20"/>
              </w:rPr>
              <w:t>XX. századi művek</w:t>
            </w:r>
          </w:p>
          <w:p w:rsidR="004F1930" w:rsidRPr="001C278B" w:rsidRDefault="001C278B" w:rsidP="00AC4C08">
            <w:pPr>
              <w:widowControl w:val="0"/>
              <w:suppressAutoHyphens/>
              <w:spacing w:line="276" w:lineRule="auto"/>
              <w:jc w:val="center"/>
              <w:rPr>
                <w:b/>
              </w:rPr>
            </w:pPr>
            <w:r w:rsidRPr="001C278B">
              <w:rPr>
                <w:sz w:val="20"/>
                <w:szCs w:val="20"/>
              </w:rPr>
              <w:t>Kamaraegyüttesek fafúvósokkal</w:t>
            </w:r>
          </w:p>
        </w:tc>
        <w:tc>
          <w:tcPr>
            <w:tcW w:w="3145" w:type="dxa"/>
            <w:gridSpan w:val="3"/>
            <w:shd w:val="clear" w:color="auto" w:fill="BFBFBF" w:themeFill="background1" w:themeFillShade="BF"/>
            <w:vAlign w:val="center"/>
          </w:tcPr>
          <w:p w:rsidR="004F1930" w:rsidRPr="003F3D20" w:rsidRDefault="004F1930" w:rsidP="00AC4C08">
            <w:pPr>
              <w:spacing w:line="276" w:lineRule="auto"/>
              <w:jc w:val="center"/>
              <w:rPr>
                <w:i/>
              </w:rPr>
            </w:pPr>
          </w:p>
        </w:tc>
      </w:tr>
      <w:tr w:rsidR="002B491E" w:rsidTr="00C75630">
        <w:trPr>
          <w:trHeight w:val="794"/>
        </w:trPr>
        <w:tc>
          <w:tcPr>
            <w:tcW w:w="660" w:type="dxa"/>
            <w:vAlign w:val="center"/>
          </w:tcPr>
          <w:p w:rsidR="002B491E" w:rsidRPr="00AA2B5E" w:rsidRDefault="002B491E" w:rsidP="00AC4C08">
            <w:pPr>
              <w:spacing w:line="276" w:lineRule="auto"/>
              <w:jc w:val="center"/>
              <w:rPr>
                <w:b/>
              </w:rPr>
            </w:pPr>
          </w:p>
        </w:tc>
        <w:tc>
          <w:tcPr>
            <w:tcW w:w="923" w:type="dxa"/>
            <w:vAlign w:val="center"/>
          </w:tcPr>
          <w:p w:rsidR="002B491E" w:rsidRPr="003F3D20" w:rsidRDefault="002B491E" w:rsidP="00AC4C08">
            <w:pPr>
              <w:spacing w:line="276" w:lineRule="auto"/>
              <w:jc w:val="center"/>
              <w:rPr>
                <w:i/>
              </w:rPr>
            </w:pPr>
          </w:p>
        </w:tc>
        <w:tc>
          <w:tcPr>
            <w:tcW w:w="697" w:type="dxa"/>
            <w:vAlign w:val="center"/>
          </w:tcPr>
          <w:p w:rsidR="002B491E" w:rsidRPr="00646D49" w:rsidRDefault="006A7502" w:rsidP="00AC4C08">
            <w:pPr>
              <w:spacing w:line="276" w:lineRule="auto"/>
              <w:jc w:val="center"/>
              <w:rPr>
                <w:sz w:val="20"/>
                <w:szCs w:val="20"/>
              </w:rPr>
            </w:pPr>
            <w:r>
              <w:rPr>
                <w:sz w:val="20"/>
                <w:szCs w:val="20"/>
              </w:rPr>
              <w:t>4</w:t>
            </w:r>
          </w:p>
        </w:tc>
        <w:tc>
          <w:tcPr>
            <w:tcW w:w="4748" w:type="dxa"/>
            <w:vAlign w:val="center"/>
          </w:tcPr>
          <w:p w:rsidR="00D81498" w:rsidRDefault="00D81498" w:rsidP="00AC4C0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B491E" w:rsidRPr="00FA5E77" w:rsidRDefault="001C278B" w:rsidP="00AC4C08">
            <w:pPr>
              <w:widowControl w:val="0"/>
              <w:suppressAutoHyphens/>
              <w:spacing w:line="276" w:lineRule="auto"/>
              <w:ind w:left="272"/>
              <w:rPr>
                <w:sz w:val="20"/>
                <w:szCs w:val="20"/>
              </w:rPr>
            </w:pPr>
            <w:r>
              <w:rPr>
                <w:sz w:val="20"/>
                <w:szCs w:val="20"/>
              </w:rPr>
              <w:t xml:space="preserve">Kocsár: </w:t>
            </w:r>
            <w:r w:rsidRPr="001C278B">
              <w:rPr>
                <w:sz w:val="20"/>
                <w:szCs w:val="20"/>
              </w:rPr>
              <w:t>Divertimento (ob.</w:t>
            </w:r>
            <w:r w:rsidR="00507B5D">
              <w:rPr>
                <w:sz w:val="20"/>
                <w:szCs w:val="20"/>
              </w:rPr>
              <w:t xml:space="preserve"> </w:t>
            </w:r>
            <w:r w:rsidRPr="001C278B">
              <w:rPr>
                <w:sz w:val="20"/>
                <w:szCs w:val="20"/>
              </w:rPr>
              <w:t>kl.</w:t>
            </w:r>
            <w:r w:rsidR="00507B5D">
              <w:rPr>
                <w:sz w:val="20"/>
                <w:szCs w:val="20"/>
              </w:rPr>
              <w:t xml:space="preserve"> </w:t>
            </w:r>
            <w:r w:rsidRPr="001C278B">
              <w:rPr>
                <w:sz w:val="20"/>
                <w:szCs w:val="20"/>
              </w:rPr>
              <w:t>fg.)</w:t>
            </w:r>
            <w:r w:rsidR="00507B5D">
              <w:rPr>
                <w:sz w:val="20"/>
                <w:szCs w:val="20"/>
              </w:rPr>
              <w:t xml:space="preserve"> </w:t>
            </w:r>
            <w:r w:rsidR="00D81498">
              <w:rPr>
                <w:sz w:val="20"/>
                <w:szCs w:val="20"/>
              </w:rPr>
              <w:t>stb.</w:t>
            </w:r>
          </w:p>
        </w:tc>
        <w:tc>
          <w:tcPr>
            <w:tcW w:w="845" w:type="dxa"/>
            <w:vAlign w:val="center"/>
          </w:tcPr>
          <w:p w:rsidR="002B491E" w:rsidRPr="00AA2B5E" w:rsidRDefault="002B491E" w:rsidP="00AC4C08">
            <w:pPr>
              <w:spacing w:line="276" w:lineRule="auto"/>
              <w:jc w:val="center"/>
              <w:rPr>
                <w:b/>
              </w:rPr>
            </w:pPr>
          </w:p>
        </w:tc>
        <w:tc>
          <w:tcPr>
            <w:tcW w:w="923" w:type="dxa"/>
            <w:vAlign w:val="center"/>
          </w:tcPr>
          <w:p w:rsidR="002B491E" w:rsidRPr="003F3D20" w:rsidRDefault="002B491E" w:rsidP="00AC4C08">
            <w:pPr>
              <w:spacing w:line="276" w:lineRule="auto"/>
              <w:jc w:val="center"/>
              <w:rPr>
                <w:i/>
              </w:rPr>
            </w:pPr>
          </w:p>
        </w:tc>
        <w:tc>
          <w:tcPr>
            <w:tcW w:w="1377" w:type="dxa"/>
            <w:vAlign w:val="center"/>
          </w:tcPr>
          <w:p w:rsidR="002B491E" w:rsidRPr="003F3D20" w:rsidRDefault="002B491E" w:rsidP="00AC4C08">
            <w:pPr>
              <w:spacing w:line="276" w:lineRule="auto"/>
              <w:jc w:val="center"/>
              <w:rPr>
                <w:i/>
              </w:rPr>
            </w:pPr>
          </w:p>
        </w:tc>
      </w:tr>
      <w:tr w:rsidR="00507B5D" w:rsidTr="00C75630">
        <w:trPr>
          <w:trHeight w:val="794"/>
        </w:trPr>
        <w:tc>
          <w:tcPr>
            <w:tcW w:w="660" w:type="dxa"/>
            <w:vAlign w:val="center"/>
          </w:tcPr>
          <w:p w:rsidR="00507B5D" w:rsidRPr="00AA2B5E" w:rsidRDefault="00507B5D" w:rsidP="00AC4C08">
            <w:pPr>
              <w:spacing w:line="276" w:lineRule="auto"/>
              <w:jc w:val="center"/>
              <w:rPr>
                <w:b/>
              </w:rPr>
            </w:pPr>
          </w:p>
        </w:tc>
        <w:tc>
          <w:tcPr>
            <w:tcW w:w="923" w:type="dxa"/>
            <w:vAlign w:val="center"/>
          </w:tcPr>
          <w:p w:rsidR="00507B5D" w:rsidRPr="003F3D20" w:rsidRDefault="00507B5D" w:rsidP="00AC4C08">
            <w:pPr>
              <w:spacing w:line="276" w:lineRule="auto"/>
              <w:jc w:val="center"/>
              <w:rPr>
                <w:i/>
              </w:rPr>
            </w:pPr>
          </w:p>
        </w:tc>
        <w:tc>
          <w:tcPr>
            <w:tcW w:w="697" w:type="dxa"/>
            <w:vAlign w:val="center"/>
          </w:tcPr>
          <w:p w:rsidR="00507B5D" w:rsidRPr="00646D49" w:rsidRDefault="00507B5D" w:rsidP="00AC4C08">
            <w:pPr>
              <w:spacing w:line="276" w:lineRule="auto"/>
              <w:jc w:val="center"/>
              <w:rPr>
                <w:sz w:val="20"/>
                <w:szCs w:val="20"/>
              </w:rPr>
            </w:pPr>
            <w:r>
              <w:rPr>
                <w:sz w:val="20"/>
                <w:szCs w:val="20"/>
              </w:rPr>
              <w:t>8</w:t>
            </w:r>
          </w:p>
        </w:tc>
        <w:tc>
          <w:tcPr>
            <w:tcW w:w="4748" w:type="dxa"/>
            <w:vAlign w:val="center"/>
          </w:tcPr>
          <w:p w:rsidR="00507B5D" w:rsidRDefault="00507B5D" w:rsidP="00675606">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507B5D" w:rsidRPr="00FA5E77" w:rsidRDefault="00507B5D" w:rsidP="00675606">
            <w:pPr>
              <w:widowControl w:val="0"/>
              <w:suppressAutoHyphens/>
              <w:spacing w:line="276" w:lineRule="auto"/>
              <w:ind w:left="272"/>
              <w:rPr>
                <w:sz w:val="20"/>
                <w:szCs w:val="20"/>
              </w:rPr>
            </w:pPr>
            <w:r>
              <w:rPr>
                <w:sz w:val="20"/>
                <w:szCs w:val="20"/>
              </w:rPr>
              <w:t xml:space="preserve">Kocsár: </w:t>
            </w:r>
            <w:r w:rsidRPr="001C278B">
              <w:rPr>
                <w:sz w:val="20"/>
                <w:szCs w:val="20"/>
              </w:rPr>
              <w:t>Divertimento (ob.</w:t>
            </w:r>
            <w:r>
              <w:rPr>
                <w:sz w:val="20"/>
                <w:szCs w:val="20"/>
              </w:rPr>
              <w:t xml:space="preserve"> </w:t>
            </w:r>
            <w:r w:rsidRPr="001C278B">
              <w:rPr>
                <w:sz w:val="20"/>
                <w:szCs w:val="20"/>
              </w:rPr>
              <w:t>kl.</w:t>
            </w:r>
            <w:r>
              <w:rPr>
                <w:sz w:val="20"/>
                <w:szCs w:val="20"/>
              </w:rPr>
              <w:t xml:space="preserve"> </w:t>
            </w:r>
            <w:r w:rsidRPr="001C278B">
              <w:rPr>
                <w:sz w:val="20"/>
                <w:szCs w:val="20"/>
              </w:rPr>
              <w:t>fg.)</w:t>
            </w:r>
            <w:r>
              <w:rPr>
                <w:sz w:val="20"/>
                <w:szCs w:val="20"/>
              </w:rPr>
              <w:t xml:space="preserve"> stb.</w:t>
            </w:r>
          </w:p>
        </w:tc>
        <w:tc>
          <w:tcPr>
            <w:tcW w:w="845" w:type="dxa"/>
            <w:vAlign w:val="center"/>
          </w:tcPr>
          <w:p w:rsidR="00507B5D" w:rsidRPr="00AA2B5E" w:rsidRDefault="00507B5D" w:rsidP="00AC4C08">
            <w:pPr>
              <w:spacing w:line="276" w:lineRule="auto"/>
              <w:jc w:val="center"/>
              <w:rPr>
                <w:b/>
              </w:rPr>
            </w:pPr>
          </w:p>
        </w:tc>
        <w:tc>
          <w:tcPr>
            <w:tcW w:w="923" w:type="dxa"/>
            <w:vAlign w:val="center"/>
          </w:tcPr>
          <w:p w:rsidR="00507B5D" w:rsidRPr="003F3D20" w:rsidRDefault="00507B5D" w:rsidP="00AC4C08">
            <w:pPr>
              <w:spacing w:line="276" w:lineRule="auto"/>
              <w:jc w:val="center"/>
              <w:rPr>
                <w:i/>
              </w:rPr>
            </w:pPr>
          </w:p>
        </w:tc>
        <w:tc>
          <w:tcPr>
            <w:tcW w:w="1377" w:type="dxa"/>
            <w:vAlign w:val="center"/>
          </w:tcPr>
          <w:p w:rsidR="00507B5D" w:rsidRPr="003F3D20" w:rsidRDefault="00507B5D" w:rsidP="00AC4C08">
            <w:pPr>
              <w:spacing w:line="276" w:lineRule="auto"/>
              <w:jc w:val="center"/>
              <w:rPr>
                <w:i/>
              </w:rPr>
            </w:pPr>
          </w:p>
        </w:tc>
      </w:tr>
      <w:tr w:rsidR="002B491E" w:rsidRPr="00AF41CA" w:rsidTr="00C04CD9">
        <w:trPr>
          <w:trHeight w:val="850"/>
        </w:trPr>
        <w:tc>
          <w:tcPr>
            <w:tcW w:w="1583" w:type="dxa"/>
            <w:gridSpan w:val="2"/>
            <w:shd w:val="clear" w:color="auto" w:fill="BFBFBF" w:themeFill="background1" w:themeFillShade="BF"/>
            <w:vAlign w:val="center"/>
          </w:tcPr>
          <w:p w:rsidR="002B491E" w:rsidRPr="00AF41CA" w:rsidRDefault="002B491E" w:rsidP="00AC4C08">
            <w:pPr>
              <w:spacing w:line="276" w:lineRule="auto"/>
              <w:jc w:val="center"/>
              <w:rPr>
                <w:i/>
                <w:sz w:val="24"/>
                <w:szCs w:val="24"/>
              </w:rPr>
            </w:pPr>
          </w:p>
        </w:tc>
        <w:tc>
          <w:tcPr>
            <w:tcW w:w="697" w:type="dxa"/>
            <w:vAlign w:val="center"/>
          </w:tcPr>
          <w:p w:rsidR="002B491E" w:rsidRPr="00AF41CA" w:rsidRDefault="002B491E" w:rsidP="00AC4C08">
            <w:pPr>
              <w:spacing w:line="276" w:lineRule="auto"/>
              <w:jc w:val="center"/>
              <w:rPr>
                <w:i/>
                <w:sz w:val="24"/>
                <w:szCs w:val="24"/>
              </w:rPr>
            </w:pPr>
            <w:r w:rsidRPr="00AF41CA">
              <w:rPr>
                <w:sz w:val="24"/>
                <w:szCs w:val="24"/>
              </w:rPr>
              <w:t>72</w:t>
            </w:r>
          </w:p>
        </w:tc>
        <w:tc>
          <w:tcPr>
            <w:tcW w:w="4748" w:type="dxa"/>
            <w:vAlign w:val="center"/>
          </w:tcPr>
          <w:p w:rsidR="002B491E" w:rsidRPr="00AF41CA" w:rsidRDefault="00073760" w:rsidP="00AC4C08">
            <w:pPr>
              <w:spacing w:line="276" w:lineRule="auto"/>
              <w:jc w:val="center"/>
              <w:rPr>
                <w:sz w:val="24"/>
                <w:szCs w:val="24"/>
              </w:rPr>
            </w:pPr>
            <w:r w:rsidRPr="00AF41CA">
              <w:rPr>
                <w:sz w:val="24"/>
                <w:szCs w:val="24"/>
              </w:rPr>
              <w:t>Z</w:t>
            </w:r>
            <w:r w:rsidR="002B491E" w:rsidRPr="00AF41CA">
              <w:rPr>
                <w:sz w:val="24"/>
                <w:szCs w:val="24"/>
              </w:rPr>
              <w:t>enekar</w:t>
            </w:r>
          </w:p>
        </w:tc>
        <w:tc>
          <w:tcPr>
            <w:tcW w:w="3145" w:type="dxa"/>
            <w:gridSpan w:val="3"/>
            <w:shd w:val="clear" w:color="auto" w:fill="BFBFBF" w:themeFill="background1" w:themeFillShade="BF"/>
            <w:vAlign w:val="center"/>
          </w:tcPr>
          <w:p w:rsidR="002B491E" w:rsidRPr="00AF41CA" w:rsidRDefault="002B491E" w:rsidP="00AC4C08">
            <w:pPr>
              <w:spacing w:line="276" w:lineRule="auto"/>
              <w:jc w:val="center"/>
              <w:rPr>
                <w:i/>
                <w:sz w:val="24"/>
                <w:szCs w:val="24"/>
              </w:rPr>
            </w:pPr>
          </w:p>
        </w:tc>
      </w:tr>
      <w:tr w:rsidR="00C04CD9" w:rsidTr="00C04CD9">
        <w:trPr>
          <w:trHeight w:val="794"/>
        </w:trPr>
        <w:tc>
          <w:tcPr>
            <w:tcW w:w="1583" w:type="dxa"/>
            <w:gridSpan w:val="2"/>
            <w:shd w:val="clear" w:color="auto" w:fill="BFBFBF" w:themeFill="background1" w:themeFillShade="BF"/>
            <w:vAlign w:val="center"/>
          </w:tcPr>
          <w:p w:rsidR="00C04CD9" w:rsidRPr="003F3D20" w:rsidRDefault="00C04CD9" w:rsidP="00AC4C08">
            <w:pPr>
              <w:spacing w:line="276" w:lineRule="auto"/>
              <w:jc w:val="center"/>
              <w:rPr>
                <w:i/>
              </w:rPr>
            </w:pPr>
          </w:p>
        </w:tc>
        <w:tc>
          <w:tcPr>
            <w:tcW w:w="697" w:type="dxa"/>
            <w:vAlign w:val="center"/>
          </w:tcPr>
          <w:p w:rsidR="00C04CD9" w:rsidRPr="00646D49" w:rsidRDefault="00C04CD9" w:rsidP="00AC4C08">
            <w:pPr>
              <w:spacing w:line="276" w:lineRule="auto"/>
              <w:jc w:val="center"/>
              <w:rPr>
                <w:sz w:val="20"/>
                <w:szCs w:val="20"/>
              </w:rPr>
            </w:pPr>
            <w:r>
              <w:rPr>
                <w:sz w:val="20"/>
                <w:szCs w:val="20"/>
              </w:rPr>
              <w:t>24</w:t>
            </w:r>
          </w:p>
        </w:tc>
        <w:tc>
          <w:tcPr>
            <w:tcW w:w="4748" w:type="dxa"/>
            <w:vAlign w:val="center"/>
          </w:tcPr>
          <w:p w:rsidR="00C04CD9" w:rsidRPr="00E17821" w:rsidRDefault="00C04CD9" w:rsidP="00AC4C08">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C04CD9" w:rsidRPr="003F3D20" w:rsidRDefault="00C04CD9" w:rsidP="00AC4C08">
            <w:pPr>
              <w:spacing w:line="276" w:lineRule="auto"/>
              <w:jc w:val="center"/>
              <w:rPr>
                <w:i/>
              </w:rPr>
            </w:pPr>
          </w:p>
        </w:tc>
      </w:tr>
      <w:tr w:rsidR="00E17821" w:rsidTr="009D489F">
        <w:trPr>
          <w:trHeight w:val="463"/>
        </w:trPr>
        <w:tc>
          <w:tcPr>
            <w:tcW w:w="660" w:type="dxa"/>
            <w:vAlign w:val="center"/>
          </w:tcPr>
          <w:p w:rsidR="00E17821" w:rsidRPr="00AA2B5E" w:rsidRDefault="00E17821" w:rsidP="00AC4C08">
            <w:pPr>
              <w:spacing w:line="276" w:lineRule="auto"/>
              <w:jc w:val="center"/>
              <w:rPr>
                <w:b/>
              </w:rPr>
            </w:pPr>
          </w:p>
        </w:tc>
        <w:tc>
          <w:tcPr>
            <w:tcW w:w="923" w:type="dxa"/>
            <w:vAlign w:val="center"/>
          </w:tcPr>
          <w:p w:rsidR="00E17821" w:rsidRPr="003F3D20" w:rsidRDefault="00E17821" w:rsidP="00AC4C08">
            <w:pPr>
              <w:spacing w:line="276" w:lineRule="auto"/>
              <w:jc w:val="center"/>
              <w:rPr>
                <w:i/>
              </w:rPr>
            </w:pPr>
          </w:p>
        </w:tc>
        <w:tc>
          <w:tcPr>
            <w:tcW w:w="697" w:type="dxa"/>
            <w:vAlign w:val="center"/>
          </w:tcPr>
          <w:p w:rsidR="00E17821" w:rsidRDefault="009936A2" w:rsidP="00AC4C08">
            <w:pPr>
              <w:spacing w:line="276" w:lineRule="auto"/>
              <w:jc w:val="center"/>
              <w:rPr>
                <w:sz w:val="20"/>
                <w:szCs w:val="20"/>
              </w:rPr>
            </w:pPr>
            <w:r>
              <w:rPr>
                <w:sz w:val="20"/>
                <w:szCs w:val="20"/>
              </w:rPr>
              <w:t>8</w:t>
            </w:r>
          </w:p>
        </w:tc>
        <w:tc>
          <w:tcPr>
            <w:tcW w:w="4748" w:type="dxa"/>
            <w:vAlign w:val="center"/>
          </w:tcPr>
          <w:p w:rsidR="00D81498" w:rsidRDefault="00C04CD9" w:rsidP="00AC4C08">
            <w:pPr>
              <w:widowControl w:val="0"/>
              <w:adjustRightInd w:val="0"/>
              <w:spacing w:line="276" w:lineRule="auto"/>
              <w:jc w:val="both"/>
              <w:textAlignment w:val="baseline"/>
              <w:rPr>
                <w:sz w:val="20"/>
                <w:szCs w:val="20"/>
              </w:rPr>
            </w:pPr>
            <w:r w:rsidRPr="005712D0">
              <w:rPr>
                <w:sz w:val="20"/>
                <w:szCs w:val="20"/>
              </w:rPr>
              <w:t>Vonós-, szimfonikus zenekar</w:t>
            </w:r>
            <w:r w:rsidR="00507B5D">
              <w:rPr>
                <w:sz w:val="20"/>
                <w:szCs w:val="20"/>
              </w:rPr>
              <w:t xml:space="preserve"> </w:t>
            </w:r>
            <w:r>
              <w:rPr>
                <w:sz w:val="20"/>
                <w:szCs w:val="20"/>
              </w:rPr>
              <w:t>(</w:t>
            </w:r>
            <w:r w:rsidR="00D81498">
              <w:rPr>
                <w:sz w:val="20"/>
                <w:szCs w:val="20"/>
              </w:rPr>
              <w:t xml:space="preserve">választás az előrehaladás </w:t>
            </w:r>
            <w:r w:rsidR="00D81498">
              <w:rPr>
                <w:sz w:val="20"/>
                <w:szCs w:val="20"/>
              </w:rPr>
              <w:lastRenderedPageBreak/>
              <w:t>alapján, a Kerettanterv ajánlásai közül):</w:t>
            </w:r>
          </w:p>
          <w:p w:rsidR="00E17821" w:rsidRDefault="00D81498" w:rsidP="00AC4C08">
            <w:pPr>
              <w:widowControl w:val="0"/>
              <w:suppressAutoHyphens/>
              <w:spacing w:line="276" w:lineRule="auto"/>
              <w:ind w:left="272"/>
              <w:rPr>
                <w:sz w:val="20"/>
                <w:szCs w:val="20"/>
              </w:rPr>
            </w:pPr>
            <w:r>
              <w:rPr>
                <w:sz w:val="20"/>
                <w:szCs w:val="20"/>
              </w:rPr>
              <w:t xml:space="preserve">Vivaldi: </w:t>
            </w:r>
            <w:r w:rsidR="00C04CD9" w:rsidRPr="00C04CD9">
              <w:rPr>
                <w:sz w:val="20"/>
                <w:szCs w:val="20"/>
              </w:rPr>
              <w:t>Koncertek</w:t>
            </w:r>
            <w:r>
              <w:rPr>
                <w:sz w:val="20"/>
                <w:szCs w:val="20"/>
              </w:rPr>
              <w:t xml:space="preserve"> stb.</w:t>
            </w:r>
          </w:p>
          <w:p w:rsidR="009D489F" w:rsidRPr="00A56308" w:rsidRDefault="009D489F" w:rsidP="00AC4C08">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9D489F" w:rsidRPr="00C04CD9" w:rsidRDefault="009D489F" w:rsidP="00AC4C08">
            <w:pPr>
              <w:widowControl w:val="0"/>
              <w:suppressAutoHyphens/>
              <w:spacing w:line="276" w:lineRule="auto"/>
              <w:ind w:left="272"/>
              <w:rPr>
                <w:sz w:val="20"/>
                <w:szCs w:val="20"/>
              </w:rPr>
            </w:pPr>
            <w:r>
              <w:rPr>
                <w:sz w:val="20"/>
                <w:szCs w:val="20"/>
              </w:rPr>
              <w:t xml:space="preserve">Weber: </w:t>
            </w:r>
            <w:r w:rsidRPr="00A56308">
              <w:rPr>
                <w:sz w:val="20"/>
                <w:szCs w:val="20"/>
              </w:rPr>
              <w:t>Bűvös vadász – nyitány</w:t>
            </w:r>
            <w:r w:rsidR="00507B5D">
              <w:rPr>
                <w:sz w:val="20"/>
                <w:szCs w:val="20"/>
              </w:rPr>
              <w:t xml:space="preserve"> </w:t>
            </w:r>
            <w:r>
              <w:rPr>
                <w:sz w:val="20"/>
                <w:szCs w:val="20"/>
              </w:rPr>
              <w:t>stb</w:t>
            </w:r>
            <w:r w:rsidR="00507B5D">
              <w:rPr>
                <w:sz w:val="20"/>
                <w:szCs w:val="20"/>
              </w:rPr>
              <w:t>.</w:t>
            </w:r>
          </w:p>
        </w:tc>
        <w:tc>
          <w:tcPr>
            <w:tcW w:w="845" w:type="dxa"/>
            <w:vAlign w:val="center"/>
          </w:tcPr>
          <w:p w:rsidR="00E17821" w:rsidRPr="00AA2B5E" w:rsidRDefault="00E17821" w:rsidP="00AC4C08">
            <w:pPr>
              <w:spacing w:line="276" w:lineRule="auto"/>
              <w:jc w:val="center"/>
              <w:rPr>
                <w:b/>
              </w:rPr>
            </w:pPr>
          </w:p>
        </w:tc>
        <w:tc>
          <w:tcPr>
            <w:tcW w:w="923" w:type="dxa"/>
            <w:vAlign w:val="center"/>
          </w:tcPr>
          <w:p w:rsidR="00E17821" w:rsidRPr="003F3D20" w:rsidRDefault="00E17821" w:rsidP="00AC4C08">
            <w:pPr>
              <w:spacing w:line="276" w:lineRule="auto"/>
              <w:jc w:val="center"/>
              <w:rPr>
                <w:i/>
              </w:rPr>
            </w:pPr>
          </w:p>
        </w:tc>
        <w:tc>
          <w:tcPr>
            <w:tcW w:w="1377" w:type="dxa"/>
            <w:vAlign w:val="center"/>
          </w:tcPr>
          <w:p w:rsidR="00E17821" w:rsidRPr="003F3D20" w:rsidRDefault="00E17821" w:rsidP="00AC4C08">
            <w:pPr>
              <w:spacing w:line="276" w:lineRule="auto"/>
              <w:jc w:val="center"/>
              <w:rPr>
                <w:i/>
              </w:rPr>
            </w:pPr>
          </w:p>
        </w:tc>
      </w:tr>
      <w:tr w:rsidR="005806F9" w:rsidTr="00C75630">
        <w:trPr>
          <w:trHeight w:val="794"/>
        </w:trPr>
        <w:tc>
          <w:tcPr>
            <w:tcW w:w="660" w:type="dxa"/>
            <w:vAlign w:val="center"/>
          </w:tcPr>
          <w:p w:rsidR="005806F9" w:rsidRPr="00AA2B5E" w:rsidRDefault="005806F9" w:rsidP="00AC4C08">
            <w:pPr>
              <w:spacing w:line="276" w:lineRule="auto"/>
              <w:jc w:val="center"/>
              <w:rPr>
                <w:b/>
              </w:rPr>
            </w:pPr>
          </w:p>
        </w:tc>
        <w:tc>
          <w:tcPr>
            <w:tcW w:w="923" w:type="dxa"/>
            <w:vAlign w:val="center"/>
          </w:tcPr>
          <w:p w:rsidR="005806F9" w:rsidRPr="003F3D20" w:rsidRDefault="005806F9" w:rsidP="00AC4C08">
            <w:pPr>
              <w:spacing w:line="276" w:lineRule="auto"/>
              <w:jc w:val="center"/>
              <w:rPr>
                <w:i/>
              </w:rPr>
            </w:pPr>
          </w:p>
        </w:tc>
        <w:tc>
          <w:tcPr>
            <w:tcW w:w="697" w:type="dxa"/>
            <w:vAlign w:val="center"/>
          </w:tcPr>
          <w:p w:rsidR="005806F9" w:rsidRPr="00646D49" w:rsidRDefault="005806F9" w:rsidP="00AC4C08">
            <w:pPr>
              <w:spacing w:line="276" w:lineRule="auto"/>
              <w:jc w:val="center"/>
              <w:rPr>
                <w:sz w:val="20"/>
                <w:szCs w:val="20"/>
              </w:rPr>
            </w:pPr>
            <w:r>
              <w:rPr>
                <w:sz w:val="20"/>
                <w:szCs w:val="20"/>
              </w:rPr>
              <w:t>8</w:t>
            </w:r>
          </w:p>
        </w:tc>
        <w:tc>
          <w:tcPr>
            <w:tcW w:w="4748" w:type="dxa"/>
            <w:vAlign w:val="center"/>
          </w:tcPr>
          <w:p w:rsidR="005806F9" w:rsidRDefault="005806F9" w:rsidP="00AC4C08">
            <w:pPr>
              <w:widowControl w:val="0"/>
              <w:adjustRightInd w:val="0"/>
              <w:spacing w:line="276" w:lineRule="auto"/>
              <w:jc w:val="both"/>
              <w:textAlignment w:val="baseline"/>
              <w:rPr>
                <w:sz w:val="20"/>
                <w:szCs w:val="20"/>
              </w:rPr>
            </w:pPr>
            <w:r w:rsidRPr="005712D0">
              <w:rPr>
                <w:sz w:val="20"/>
                <w:szCs w:val="20"/>
              </w:rPr>
              <w:t>Vonós-, szimfonikus zenekar</w:t>
            </w:r>
            <w:r w:rsidR="00507B5D">
              <w:rPr>
                <w:sz w:val="20"/>
                <w:szCs w:val="20"/>
              </w:rPr>
              <w:t xml:space="preserve"> </w:t>
            </w:r>
            <w:r>
              <w:rPr>
                <w:sz w:val="20"/>
                <w:szCs w:val="20"/>
              </w:rPr>
              <w:t>(választás az előrehaladás alapján, a Kerettanterv ajánlásai közül):</w:t>
            </w:r>
          </w:p>
          <w:p w:rsidR="005806F9" w:rsidRDefault="005806F9" w:rsidP="00AC4C08">
            <w:pPr>
              <w:widowControl w:val="0"/>
              <w:suppressAutoHyphens/>
              <w:spacing w:line="276" w:lineRule="auto"/>
              <w:ind w:left="272"/>
              <w:rPr>
                <w:sz w:val="20"/>
                <w:szCs w:val="20"/>
              </w:rPr>
            </w:pPr>
            <w:r>
              <w:rPr>
                <w:sz w:val="20"/>
                <w:szCs w:val="20"/>
              </w:rPr>
              <w:t xml:space="preserve">Vivaldi: </w:t>
            </w:r>
            <w:r w:rsidRPr="00C04CD9">
              <w:rPr>
                <w:sz w:val="20"/>
                <w:szCs w:val="20"/>
              </w:rPr>
              <w:t>Koncertek</w:t>
            </w:r>
            <w:r>
              <w:rPr>
                <w:sz w:val="20"/>
                <w:szCs w:val="20"/>
              </w:rPr>
              <w:t xml:space="preserve"> stb.</w:t>
            </w:r>
          </w:p>
          <w:p w:rsidR="00FC11EF" w:rsidRPr="00A56308" w:rsidRDefault="00FC11EF" w:rsidP="00AC4C08">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FC11EF" w:rsidRPr="00C04CD9" w:rsidRDefault="00FC11EF" w:rsidP="00AC4C08">
            <w:pPr>
              <w:widowControl w:val="0"/>
              <w:suppressAutoHyphens/>
              <w:spacing w:line="276" w:lineRule="auto"/>
              <w:ind w:left="272"/>
              <w:rPr>
                <w:sz w:val="20"/>
                <w:szCs w:val="20"/>
              </w:rPr>
            </w:pPr>
            <w:r>
              <w:rPr>
                <w:sz w:val="20"/>
                <w:szCs w:val="20"/>
              </w:rPr>
              <w:t xml:space="preserve">Weber: </w:t>
            </w:r>
            <w:r w:rsidRPr="00A56308">
              <w:rPr>
                <w:sz w:val="20"/>
                <w:szCs w:val="20"/>
              </w:rPr>
              <w:t>Bűvös vadász – nyitány</w:t>
            </w:r>
            <w:r w:rsidR="00507B5D">
              <w:rPr>
                <w:sz w:val="20"/>
                <w:szCs w:val="20"/>
              </w:rPr>
              <w:t xml:space="preserve"> </w:t>
            </w:r>
            <w:r>
              <w:rPr>
                <w:sz w:val="20"/>
                <w:szCs w:val="20"/>
              </w:rPr>
              <w:t>stb</w:t>
            </w:r>
            <w:r w:rsidR="00507B5D">
              <w:rPr>
                <w:sz w:val="20"/>
                <w:szCs w:val="20"/>
              </w:rPr>
              <w:t>.</w:t>
            </w:r>
          </w:p>
        </w:tc>
        <w:tc>
          <w:tcPr>
            <w:tcW w:w="845" w:type="dxa"/>
            <w:vAlign w:val="center"/>
          </w:tcPr>
          <w:p w:rsidR="005806F9" w:rsidRPr="00AA2B5E" w:rsidRDefault="005806F9" w:rsidP="00AC4C08">
            <w:pPr>
              <w:spacing w:line="276" w:lineRule="auto"/>
              <w:jc w:val="center"/>
              <w:rPr>
                <w:b/>
              </w:rPr>
            </w:pPr>
          </w:p>
        </w:tc>
        <w:tc>
          <w:tcPr>
            <w:tcW w:w="923" w:type="dxa"/>
            <w:vAlign w:val="center"/>
          </w:tcPr>
          <w:p w:rsidR="005806F9" w:rsidRPr="003F3D20" w:rsidRDefault="005806F9" w:rsidP="00AC4C08">
            <w:pPr>
              <w:spacing w:line="276" w:lineRule="auto"/>
              <w:jc w:val="center"/>
              <w:rPr>
                <w:i/>
              </w:rPr>
            </w:pPr>
          </w:p>
        </w:tc>
        <w:tc>
          <w:tcPr>
            <w:tcW w:w="1377" w:type="dxa"/>
            <w:vAlign w:val="center"/>
          </w:tcPr>
          <w:p w:rsidR="005806F9" w:rsidRPr="003F3D20" w:rsidRDefault="005806F9" w:rsidP="00AC4C08">
            <w:pPr>
              <w:spacing w:line="276" w:lineRule="auto"/>
              <w:jc w:val="center"/>
              <w:rPr>
                <w:i/>
              </w:rPr>
            </w:pPr>
          </w:p>
        </w:tc>
      </w:tr>
      <w:tr w:rsidR="00507B5D" w:rsidTr="00C75630">
        <w:trPr>
          <w:trHeight w:val="794"/>
        </w:trPr>
        <w:tc>
          <w:tcPr>
            <w:tcW w:w="660" w:type="dxa"/>
            <w:vAlign w:val="center"/>
          </w:tcPr>
          <w:p w:rsidR="00507B5D" w:rsidRPr="00AA2B5E" w:rsidRDefault="00507B5D" w:rsidP="00AC4C08">
            <w:pPr>
              <w:spacing w:line="276" w:lineRule="auto"/>
              <w:jc w:val="center"/>
              <w:rPr>
                <w:b/>
              </w:rPr>
            </w:pPr>
          </w:p>
        </w:tc>
        <w:tc>
          <w:tcPr>
            <w:tcW w:w="923" w:type="dxa"/>
            <w:vAlign w:val="center"/>
          </w:tcPr>
          <w:p w:rsidR="00507B5D" w:rsidRPr="003F3D20" w:rsidRDefault="00507B5D" w:rsidP="00AC4C08">
            <w:pPr>
              <w:spacing w:line="276" w:lineRule="auto"/>
              <w:jc w:val="center"/>
              <w:rPr>
                <w:i/>
              </w:rPr>
            </w:pPr>
          </w:p>
        </w:tc>
        <w:tc>
          <w:tcPr>
            <w:tcW w:w="697" w:type="dxa"/>
            <w:vAlign w:val="center"/>
          </w:tcPr>
          <w:p w:rsidR="00507B5D" w:rsidRPr="00646D49" w:rsidRDefault="00507B5D" w:rsidP="00AC4C08">
            <w:pPr>
              <w:spacing w:line="276" w:lineRule="auto"/>
              <w:jc w:val="center"/>
              <w:rPr>
                <w:sz w:val="20"/>
                <w:szCs w:val="20"/>
              </w:rPr>
            </w:pPr>
            <w:r>
              <w:rPr>
                <w:sz w:val="20"/>
                <w:szCs w:val="20"/>
              </w:rPr>
              <w:t>8</w:t>
            </w:r>
          </w:p>
        </w:tc>
        <w:tc>
          <w:tcPr>
            <w:tcW w:w="4748" w:type="dxa"/>
            <w:vAlign w:val="center"/>
          </w:tcPr>
          <w:p w:rsidR="00507B5D" w:rsidRDefault="00507B5D" w:rsidP="00675606">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507B5D" w:rsidRDefault="00507B5D" w:rsidP="00675606">
            <w:pPr>
              <w:widowControl w:val="0"/>
              <w:suppressAutoHyphens/>
              <w:spacing w:line="276" w:lineRule="auto"/>
              <w:ind w:left="272"/>
              <w:rPr>
                <w:sz w:val="20"/>
                <w:szCs w:val="20"/>
              </w:rPr>
            </w:pPr>
            <w:r>
              <w:rPr>
                <w:sz w:val="20"/>
                <w:szCs w:val="20"/>
              </w:rPr>
              <w:t xml:space="preserve">Vivaldi: </w:t>
            </w:r>
            <w:r w:rsidRPr="00C04CD9">
              <w:rPr>
                <w:sz w:val="20"/>
                <w:szCs w:val="20"/>
              </w:rPr>
              <w:t>Koncertek</w:t>
            </w:r>
            <w:r>
              <w:rPr>
                <w:sz w:val="20"/>
                <w:szCs w:val="20"/>
              </w:rPr>
              <w:t xml:space="preserve"> stb.</w:t>
            </w:r>
          </w:p>
          <w:p w:rsidR="00507B5D" w:rsidRPr="00A56308" w:rsidRDefault="00507B5D" w:rsidP="00675606">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507B5D" w:rsidRPr="00C04CD9" w:rsidRDefault="00507B5D" w:rsidP="00675606">
            <w:pPr>
              <w:widowControl w:val="0"/>
              <w:suppressAutoHyphens/>
              <w:spacing w:line="276" w:lineRule="auto"/>
              <w:ind w:left="272"/>
              <w:rPr>
                <w:sz w:val="20"/>
                <w:szCs w:val="20"/>
              </w:rPr>
            </w:pPr>
            <w:r>
              <w:rPr>
                <w:sz w:val="20"/>
                <w:szCs w:val="20"/>
              </w:rPr>
              <w:t xml:space="preserve">Weber: </w:t>
            </w:r>
            <w:r w:rsidRPr="00A56308">
              <w:rPr>
                <w:sz w:val="20"/>
                <w:szCs w:val="20"/>
              </w:rPr>
              <w:t>Bűvös vadász – nyitány</w:t>
            </w:r>
            <w:r>
              <w:rPr>
                <w:sz w:val="20"/>
                <w:szCs w:val="20"/>
              </w:rPr>
              <w:t xml:space="preserve"> stb.</w:t>
            </w:r>
          </w:p>
        </w:tc>
        <w:tc>
          <w:tcPr>
            <w:tcW w:w="845" w:type="dxa"/>
            <w:vAlign w:val="center"/>
          </w:tcPr>
          <w:p w:rsidR="00507B5D" w:rsidRPr="00AA2B5E" w:rsidRDefault="00507B5D" w:rsidP="00AC4C08">
            <w:pPr>
              <w:spacing w:line="276" w:lineRule="auto"/>
              <w:jc w:val="center"/>
              <w:rPr>
                <w:b/>
              </w:rPr>
            </w:pPr>
          </w:p>
        </w:tc>
        <w:tc>
          <w:tcPr>
            <w:tcW w:w="923" w:type="dxa"/>
            <w:vAlign w:val="center"/>
          </w:tcPr>
          <w:p w:rsidR="00507B5D" w:rsidRPr="003F3D20" w:rsidRDefault="00507B5D" w:rsidP="00AC4C08">
            <w:pPr>
              <w:spacing w:line="276" w:lineRule="auto"/>
              <w:jc w:val="center"/>
              <w:rPr>
                <w:i/>
              </w:rPr>
            </w:pPr>
          </w:p>
        </w:tc>
        <w:tc>
          <w:tcPr>
            <w:tcW w:w="1377" w:type="dxa"/>
            <w:vAlign w:val="center"/>
          </w:tcPr>
          <w:p w:rsidR="00507B5D" w:rsidRPr="003F3D20" w:rsidRDefault="00507B5D" w:rsidP="00AC4C08">
            <w:pPr>
              <w:spacing w:line="276" w:lineRule="auto"/>
              <w:jc w:val="center"/>
              <w:rPr>
                <w:i/>
              </w:rPr>
            </w:pPr>
          </w:p>
        </w:tc>
      </w:tr>
      <w:tr w:rsidR="005806F9" w:rsidTr="00C04CD9">
        <w:trPr>
          <w:trHeight w:val="794"/>
        </w:trPr>
        <w:tc>
          <w:tcPr>
            <w:tcW w:w="1583" w:type="dxa"/>
            <w:gridSpan w:val="2"/>
            <w:shd w:val="clear" w:color="auto" w:fill="BFBFBF" w:themeFill="background1" w:themeFillShade="BF"/>
            <w:vAlign w:val="center"/>
          </w:tcPr>
          <w:p w:rsidR="005806F9" w:rsidRPr="003F3D20" w:rsidRDefault="005806F9" w:rsidP="00AC4C08">
            <w:pPr>
              <w:spacing w:line="276" w:lineRule="auto"/>
              <w:jc w:val="center"/>
              <w:rPr>
                <w:i/>
              </w:rPr>
            </w:pPr>
          </w:p>
        </w:tc>
        <w:tc>
          <w:tcPr>
            <w:tcW w:w="697" w:type="dxa"/>
            <w:vAlign w:val="center"/>
          </w:tcPr>
          <w:p w:rsidR="005806F9" w:rsidRDefault="005806F9" w:rsidP="00AC4C08">
            <w:pPr>
              <w:spacing w:line="276" w:lineRule="auto"/>
              <w:jc w:val="center"/>
              <w:rPr>
                <w:sz w:val="20"/>
                <w:szCs w:val="20"/>
              </w:rPr>
            </w:pPr>
            <w:r>
              <w:rPr>
                <w:sz w:val="20"/>
                <w:szCs w:val="20"/>
              </w:rPr>
              <w:t>24</w:t>
            </w:r>
          </w:p>
        </w:tc>
        <w:tc>
          <w:tcPr>
            <w:tcW w:w="4748" w:type="dxa"/>
            <w:vAlign w:val="center"/>
          </w:tcPr>
          <w:p w:rsidR="005806F9" w:rsidRPr="00E17821" w:rsidRDefault="005806F9" w:rsidP="00AC4C08">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5806F9" w:rsidRPr="003F3D20" w:rsidRDefault="005806F9" w:rsidP="00AC4C08">
            <w:pPr>
              <w:spacing w:line="276" w:lineRule="auto"/>
              <w:jc w:val="center"/>
              <w:rPr>
                <w:i/>
              </w:rPr>
            </w:pPr>
          </w:p>
        </w:tc>
      </w:tr>
      <w:tr w:rsidR="005806F9" w:rsidTr="00C75630">
        <w:trPr>
          <w:trHeight w:val="794"/>
        </w:trPr>
        <w:tc>
          <w:tcPr>
            <w:tcW w:w="660" w:type="dxa"/>
            <w:vAlign w:val="center"/>
          </w:tcPr>
          <w:p w:rsidR="005806F9" w:rsidRPr="00AA2B5E" w:rsidRDefault="005806F9" w:rsidP="00AC4C08">
            <w:pPr>
              <w:spacing w:line="276" w:lineRule="auto"/>
              <w:jc w:val="center"/>
              <w:rPr>
                <w:b/>
              </w:rPr>
            </w:pPr>
          </w:p>
        </w:tc>
        <w:tc>
          <w:tcPr>
            <w:tcW w:w="923" w:type="dxa"/>
            <w:vAlign w:val="center"/>
          </w:tcPr>
          <w:p w:rsidR="005806F9" w:rsidRPr="003F3D20" w:rsidRDefault="005806F9" w:rsidP="00AC4C08">
            <w:pPr>
              <w:spacing w:line="276" w:lineRule="auto"/>
              <w:jc w:val="center"/>
              <w:rPr>
                <w:i/>
              </w:rPr>
            </w:pPr>
          </w:p>
        </w:tc>
        <w:tc>
          <w:tcPr>
            <w:tcW w:w="697" w:type="dxa"/>
            <w:vAlign w:val="center"/>
          </w:tcPr>
          <w:p w:rsidR="005806F9" w:rsidRPr="00646D49" w:rsidRDefault="009936A2" w:rsidP="00AC4C08">
            <w:pPr>
              <w:spacing w:line="276" w:lineRule="auto"/>
              <w:jc w:val="center"/>
              <w:rPr>
                <w:sz w:val="20"/>
                <w:szCs w:val="20"/>
              </w:rPr>
            </w:pPr>
            <w:r>
              <w:rPr>
                <w:sz w:val="20"/>
                <w:szCs w:val="20"/>
              </w:rPr>
              <w:t>8</w:t>
            </w:r>
          </w:p>
        </w:tc>
        <w:tc>
          <w:tcPr>
            <w:tcW w:w="4748" w:type="dxa"/>
            <w:vAlign w:val="center"/>
          </w:tcPr>
          <w:p w:rsidR="00BE455F" w:rsidRDefault="00BE455F" w:rsidP="00AC4C0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AC4C0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E455F" w:rsidRPr="00A56308" w:rsidRDefault="00BE455F" w:rsidP="00AC4C0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5806F9" w:rsidRPr="00C04CD9" w:rsidRDefault="00BE455F" w:rsidP="00AC4C0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5806F9" w:rsidRPr="00AA2B5E" w:rsidRDefault="005806F9" w:rsidP="00AC4C08">
            <w:pPr>
              <w:spacing w:line="276" w:lineRule="auto"/>
              <w:jc w:val="center"/>
              <w:rPr>
                <w:b/>
              </w:rPr>
            </w:pPr>
          </w:p>
        </w:tc>
        <w:tc>
          <w:tcPr>
            <w:tcW w:w="923" w:type="dxa"/>
            <w:vAlign w:val="center"/>
          </w:tcPr>
          <w:p w:rsidR="005806F9" w:rsidRPr="003F3D20" w:rsidRDefault="005806F9" w:rsidP="00AC4C08">
            <w:pPr>
              <w:spacing w:line="276" w:lineRule="auto"/>
              <w:jc w:val="center"/>
              <w:rPr>
                <w:i/>
              </w:rPr>
            </w:pPr>
          </w:p>
        </w:tc>
        <w:tc>
          <w:tcPr>
            <w:tcW w:w="1377" w:type="dxa"/>
            <w:vAlign w:val="center"/>
          </w:tcPr>
          <w:p w:rsidR="005806F9" w:rsidRPr="003F3D20" w:rsidRDefault="005806F9"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vAlign w:val="center"/>
          </w:tcPr>
          <w:p w:rsidR="00BE455F" w:rsidRDefault="00BE455F" w:rsidP="00AC4C0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AC4C0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E455F" w:rsidRPr="00A56308" w:rsidRDefault="00BE455F" w:rsidP="00AC4C0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C04CD9" w:rsidRDefault="00BE455F" w:rsidP="00AC4C0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vAlign w:val="center"/>
          </w:tcPr>
          <w:p w:rsidR="00D307F0" w:rsidRDefault="00D307F0" w:rsidP="00AC4C0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D307F0" w:rsidP="00AC4C0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E455F" w:rsidRPr="00A56308" w:rsidRDefault="00BE455F" w:rsidP="00AC4C0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C04CD9" w:rsidRDefault="00BE455F" w:rsidP="00AC4C0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5806F9" w:rsidTr="00C04CD9">
        <w:trPr>
          <w:trHeight w:val="794"/>
        </w:trPr>
        <w:tc>
          <w:tcPr>
            <w:tcW w:w="1583" w:type="dxa"/>
            <w:gridSpan w:val="2"/>
            <w:shd w:val="clear" w:color="auto" w:fill="BFBFBF" w:themeFill="background1" w:themeFillShade="BF"/>
            <w:vAlign w:val="center"/>
          </w:tcPr>
          <w:p w:rsidR="005806F9" w:rsidRPr="003F3D20" w:rsidRDefault="005806F9" w:rsidP="00AC4C08">
            <w:pPr>
              <w:spacing w:line="276" w:lineRule="auto"/>
              <w:jc w:val="center"/>
              <w:rPr>
                <w:i/>
              </w:rPr>
            </w:pPr>
          </w:p>
        </w:tc>
        <w:tc>
          <w:tcPr>
            <w:tcW w:w="697" w:type="dxa"/>
            <w:vAlign w:val="center"/>
          </w:tcPr>
          <w:p w:rsidR="005806F9" w:rsidRDefault="005806F9" w:rsidP="00AC4C08">
            <w:pPr>
              <w:spacing w:line="276" w:lineRule="auto"/>
              <w:jc w:val="center"/>
              <w:rPr>
                <w:sz w:val="20"/>
                <w:szCs w:val="20"/>
              </w:rPr>
            </w:pPr>
            <w:r>
              <w:rPr>
                <w:sz w:val="20"/>
                <w:szCs w:val="20"/>
              </w:rPr>
              <w:t>24</w:t>
            </w:r>
          </w:p>
        </w:tc>
        <w:tc>
          <w:tcPr>
            <w:tcW w:w="4748" w:type="dxa"/>
            <w:vAlign w:val="center"/>
          </w:tcPr>
          <w:p w:rsidR="005806F9" w:rsidRPr="00C04CD9" w:rsidRDefault="005806F9" w:rsidP="00AC4C08">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5806F9" w:rsidRPr="003F3D20" w:rsidRDefault="005806F9" w:rsidP="00AC4C08">
            <w:pPr>
              <w:spacing w:line="276" w:lineRule="auto"/>
              <w:jc w:val="center"/>
              <w:rPr>
                <w:i/>
              </w:rPr>
            </w:pPr>
          </w:p>
        </w:tc>
      </w:tr>
      <w:tr w:rsidR="005806F9" w:rsidTr="00C75630">
        <w:trPr>
          <w:trHeight w:val="794"/>
        </w:trPr>
        <w:tc>
          <w:tcPr>
            <w:tcW w:w="660" w:type="dxa"/>
            <w:vAlign w:val="center"/>
          </w:tcPr>
          <w:p w:rsidR="005806F9" w:rsidRPr="00AA2B5E" w:rsidRDefault="005806F9" w:rsidP="00AC4C08">
            <w:pPr>
              <w:spacing w:line="276" w:lineRule="auto"/>
              <w:jc w:val="center"/>
              <w:rPr>
                <w:b/>
              </w:rPr>
            </w:pPr>
          </w:p>
        </w:tc>
        <w:tc>
          <w:tcPr>
            <w:tcW w:w="923" w:type="dxa"/>
            <w:vAlign w:val="center"/>
          </w:tcPr>
          <w:p w:rsidR="005806F9" w:rsidRPr="003F3D20" w:rsidRDefault="005806F9" w:rsidP="00AC4C08">
            <w:pPr>
              <w:spacing w:line="276" w:lineRule="auto"/>
              <w:jc w:val="center"/>
              <w:rPr>
                <w:i/>
              </w:rPr>
            </w:pPr>
          </w:p>
        </w:tc>
        <w:tc>
          <w:tcPr>
            <w:tcW w:w="697" w:type="dxa"/>
            <w:vAlign w:val="center"/>
          </w:tcPr>
          <w:p w:rsidR="005806F9" w:rsidRPr="00646D49" w:rsidRDefault="009936A2" w:rsidP="00AC4C08">
            <w:pPr>
              <w:spacing w:line="276" w:lineRule="auto"/>
              <w:jc w:val="center"/>
              <w:rPr>
                <w:sz w:val="20"/>
                <w:szCs w:val="20"/>
              </w:rPr>
            </w:pPr>
            <w:r>
              <w:rPr>
                <w:sz w:val="20"/>
                <w:szCs w:val="20"/>
              </w:rPr>
              <w:t>8</w:t>
            </w:r>
          </w:p>
        </w:tc>
        <w:tc>
          <w:tcPr>
            <w:tcW w:w="4748" w:type="dxa"/>
            <w:vAlign w:val="center"/>
          </w:tcPr>
          <w:p w:rsidR="00D307F0" w:rsidRDefault="005806F9" w:rsidP="00AC4C08">
            <w:pPr>
              <w:widowControl w:val="0"/>
              <w:suppressAutoHyphens/>
              <w:spacing w:line="276" w:lineRule="auto"/>
              <w:ind w:left="17"/>
              <w:rPr>
                <w:sz w:val="20"/>
                <w:szCs w:val="20"/>
              </w:rPr>
            </w:pPr>
            <w:r w:rsidRPr="005712D0">
              <w:rPr>
                <w:sz w:val="20"/>
                <w:szCs w:val="20"/>
              </w:rPr>
              <w:t>Vonós-, szimfonikus zenekar</w:t>
            </w:r>
            <w:r w:rsidR="00507B5D">
              <w:rPr>
                <w:sz w:val="20"/>
                <w:szCs w:val="20"/>
              </w:rPr>
              <w:t xml:space="preserve"> </w:t>
            </w:r>
            <w:r>
              <w:rPr>
                <w:sz w:val="20"/>
                <w:szCs w:val="20"/>
              </w:rPr>
              <w:t>(</w:t>
            </w:r>
            <w:r w:rsidR="00D307F0">
              <w:rPr>
                <w:sz w:val="20"/>
                <w:szCs w:val="20"/>
              </w:rPr>
              <w:t>választás az előrehaladás alapján, a Kerettanterv ajánlásai közül):</w:t>
            </w:r>
          </w:p>
          <w:p w:rsidR="005806F9" w:rsidRDefault="00D307F0" w:rsidP="00AC4C08">
            <w:pPr>
              <w:widowControl w:val="0"/>
              <w:suppressAutoHyphens/>
              <w:spacing w:line="276" w:lineRule="auto"/>
              <w:ind w:left="272"/>
              <w:rPr>
                <w:sz w:val="20"/>
                <w:szCs w:val="20"/>
              </w:rPr>
            </w:pPr>
            <w:r>
              <w:rPr>
                <w:sz w:val="20"/>
                <w:szCs w:val="20"/>
              </w:rPr>
              <w:t xml:space="preserve">Sibelius: </w:t>
            </w:r>
            <w:r w:rsidR="005806F9" w:rsidRPr="003F0873">
              <w:rPr>
                <w:sz w:val="20"/>
                <w:szCs w:val="20"/>
              </w:rPr>
              <w:t>Valsetriste</w:t>
            </w:r>
            <w:r w:rsidR="006349F8">
              <w:rPr>
                <w:sz w:val="20"/>
                <w:szCs w:val="20"/>
              </w:rPr>
              <w:t xml:space="preserve"> stb.</w:t>
            </w:r>
          </w:p>
          <w:p w:rsidR="00BE455F" w:rsidRPr="00A56308" w:rsidRDefault="00BE455F" w:rsidP="00AC4C0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BE455F" w:rsidRPr="0000597A" w:rsidRDefault="00BE455F" w:rsidP="00AC4C08">
            <w:pPr>
              <w:widowControl w:val="0"/>
              <w:suppressAutoHyphens/>
              <w:spacing w:line="276" w:lineRule="auto"/>
              <w:ind w:left="272"/>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5806F9" w:rsidRPr="00AA2B5E" w:rsidRDefault="005806F9" w:rsidP="00AC4C08">
            <w:pPr>
              <w:spacing w:line="276" w:lineRule="auto"/>
              <w:jc w:val="center"/>
              <w:rPr>
                <w:b/>
              </w:rPr>
            </w:pPr>
          </w:p>
        </w:tc>
        <w:tc>
          <w:tcPr>
            <w:tcW w:w="923" w:type="dxa"/>
            <w:vAlign w:val="center"/>
          </w:tcPr>
          <w:p w:rsidR="005806F9" w:rsidRPr="003F3D20" w:rsidRDefault="005806F9" w:rsidP="00AC4C08">
            <w:pPr>
              <w:spacing w:line="276" w:lineRule="auto"/>
              <w:jc w:val="center"/>
              <w:rPr>
                <w:i/>
              </w:rPr>
            </w:pPr>
          </w:p>
        </w:tc>
        <w:tc>
          <w:tcPr>
            <w:tcW w:w="1377" w:type="dxa"/>
            <w:vAlign w:val="center"/>
          </w:tcPr>
          <w:p w:rsidR="005806F9" w:rsidRPr="003F3D20" w:rsidRDefault="005806F9"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Default="00D307F0" w:rsidP="00AC4C08">
            <w:pPr>
              <w:spacing w:line="276" w:lineRule="auto"/>
              <w:jc w:val="center"/>
              <w:rPr>
                <w:sz w:val="20"/>
                <w:szCs w:val="20"/>
              </w:rPr>
            </w:pPr>
            <w:r>
              <w:rPr>
                <w:sz w:val="20"/>
                <w:szCs w:val="20"/>
              </w:rPr>
              <w:t>8</w:t>
            </w:r>
          </w:p>
        </w:tc>
        <w:tc>
          <w:tcPr>
            <w:tcW w:w="4748" w:type="dxa"/>
            <w:vAlign w:val="center"/>
          </w:tcPr>
          <w:p w:rsidR="00BE455F" w:rsidRDefault="00BE455F" w:rsidP="00AC4C08">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AC4C08">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p w:rsidR="00BE455F" w:rsidRPr="00A56308" w:rsidRDefault="00BE455F" w:rsidP="00AC4C0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00597A" w:rsidRDefault="00BE455F" w:rsidP="00AC4C08">
            <w:pPr>
              <w:widowControl w:val="0"/>
              <w:suppressAutoHyphens/>
              <w:spacing w:line="276" w:lineRule="auto"/>
              <w:ind w:left="272"/>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vAlign w:val="center"/>
          </w:tcPr>
          <w:p w:rsidR="00BE455F" w:rsidRDefault="00BE455F" w:rsidP="00AC4C08">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AC4C08">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p w:rsidR="00BE455F" w:rsidRPr="00A56308" w:rsidRDefault="00BE455F" w:rsidP="00AC4C0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00597A" w:rsidRDefault="00BE455F" w:rsidP="00AC4C08">
            <w:pPr>
              <w:widowControl w:val="0"/>
              <w:suppressAutoHyphens/>
              <w:spacing w:line="276" w:lineRule="auto"/>
              <w:ind w:left="272"/>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RPr="00AF41CA" w:rsidTr="00292088">
        <w:trPr>
          <w:trHeight w:val="850"/>
        </w:trPr>
        <w:tc>
          <w:tcPr>
            <w:tcW w:w="1583" w:type="dxa"/>
            <w:gridSpan w:val="2"/>
            <w:shd w:val="clear" w:color="auto" w:fill="BFBFBF" w:themeFill="background1" w:themeFillShade="BF"/>
            <w:vAlign w:val="center"/>
          </w:tcPr>
          <w:p w:rsidR="00D307F0" w:rsidRPr="00AF41CA" w:rsidRDefault="00D307F0" w:rsidP="00AC4C08">
            <w:pPr>
              <w:spacing w:line="276" w:lineRule="auto"/>
              <w:jc w:val="center"/>
              <w:rPr>
                <w:i/>
                <w:sz w:val="24"/>
                <w:szCs w:val="24"/>
              </w:rPr>
            </w:pPr>
          </w:p>
        </w:tc>
        <w:tc>
          <w:tcPr>
            <w:tcW w:w="697" w:type="dxa"/>
            <w:vAlign w:val="center"/>
          </w:tcPr>
          <w:p w:rsidR="00D307F0" w:rsidRPr="00AF41CA" w:rsidRDefault="00D307F0" w:rsidP="00AC4C08">
            <w:pPr>
              <w:spacing w:line="276" w:lineRule="auto"/>
              <w:jc w:val="center"/>
              <w:rPr>
                <w:sz w:val="24"/>
                <w:szCs w:val="24"/>
              </w:rPr>
            </w:pPr>
            <w:r w:rsidRPr="00AF41CA">
              <w:rPr>
                <w:sz w:val="24"/>
                <w:szCs w:val="24"/>
              </w:rPr>
              <w:t>72</w:t>
            </w:r>
          </w:p>
        </w:tc>
        <w:tc>
          <w:tcPr>
            <w:tcW w:w="4748" w:type="dxa"/>
            <w:vAlign w:val="center"/>
          </w:tcPr>
          <w:p w:rsidR="00D307F0" w:rsidRPr="00AF41CA" w:rsidRDefault="00D307F0" w:rsidP="00AC4C08">
            <w:pPr>
              <w:spacing w:line="276" w:lineRule="auto"/>
              <w:jc w:val="center"/>
              <w:rPr>
                <w:sz w:val="24"/>
                <w:szCs w:val="24"/>
              </w:rPr>
            </w:pPr>
            <w:r w:rsidRPr="00AF41CA">
              <w:rPr>
                <w:sz w:val="24"/>
                <w:szCs w:val="24"/>
              </w:rPr>
              <w:t>Zenei munkaképesség</w:t>
            </w:r>
          </w:p>
        </w:tc>
        <w:tc>
          <w:tcPr>
            <w:tcW w:w="3145" w:type="dxa"/>
            <w:gridSpan w:val="3"/>
            <w:shd w:val="clear" w:color="auto" w:fill="BFBFBF" w:themeFill="background1" w:themeFillShade="BF"/>
            <w:vAlign w:val="center"/>
          </w:tcPr>
          <w:p w:rsidR="00D307F0" w:rsidRPr="00AF41CA" w:rsidRDefault="00D307F0" w:rsidP="00AC4C08">
            <w:pPr>
              <w:spacing w:line="276" w:lineRule="auto"/>
              <w:jc w:val="center"/>
              <w:rPr>
                <w:i/>
                <w:sz w:val="24"/>
                <w:szCs w:val="24"/>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24</w:t>
            </w:r>
          </w:p>
        </w:tc>
        <w:tc>
          <w:tcPr>
            <w:tcW w:w="4748" w:type="dxa"/>
            <w:vAlign w:val="center"/>
          </w:tcPr>
          <w:p w:rsidR="00D307F0" w:rsidRPr="003F0873" w:rsidRDefault="00D307F0" w:rsidP="00AC4C08">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D307F0" w:rsidRPr="003F3D20" w:rsidRDefault="00D307F0" w:rsidP="00AC4C08">
            <w:pPr>
              <w:spacing w:line="276" w:lineRule="auto"/>
              <w:jc w:val="center"/>
              <w:rPr>
                <w:i/>
              </w:rPr>
            </w:pPr>
          </w:p>
        </w:tc>
      </w:tr>
      <w:tr w:rsidR="00D307F0" w:rsidTr="00DB4739">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Default="009936A2" w:rsidP="00AC4C08">
            <w:pPr>
              <w:spacing w:line="276" w:lineRule="auto"/>
              <w:jc w:val="center"/>
              <w:rPr>
                <w:sz w:val="20"/>
                <w:szCs w:val="20"/>
              </w:rPr>
            </w:pPr>
            <w:r>
              <w:rPr>
                <w:sz w:val="20"/>
                <w:szCs w:val="20"/>
              </w:rPr>
              <w:t>8</w:t>
            </w:r>
          </w:p>
        </w:tc>
        <w:tc>
          <w:tcPr>
            <w:tcW w:w="4748" w:type="dxa"/>
          </w:tcPr>
          <w:p w:rsidR="00D307F0" w:rsidRPr="0000597A" w:rsidRDefault="00D307F0" w:rsidP="00AC4C08">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w:t>
            </w:r>
            <w:r w:rsidR="006349F8">
              <w:rPr>
                <w:sz w:val="20"/>
                <w:szCs w:val="20"/>
              </w:rPr>
              <w:t xml:space="preserve">tatás-nevelés fontos része, </w:t>
            </w:r>
            <w:r w:rsidRPr="00DB4739">
              <w:rPr>
                <w:sz w:val="20"/>
                <w:szCs w:val="20"/>
              </w:rPr>
              <w:t>a helyes légzés elsajátítása</w:t>
            </w:r>
            <w:r w:rsidR="00507B5D">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DB4739">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tcPr>
          <w:p w:rsidR="00D307F0" w:rsidRPr="00DB4739" w:rsidRDefault="00D307F0" w:rsidP="00AC4C08">
            <w:pPr>
              <w:widowControl w:val="0"/>
              <w:suppressAutoHyphens/>
              <w:spacing w:line="276" w:lineRule="auto"/>
              <w:ind w:left="17"/>
              <w:jc w:val="both"/>
            </w:pPr>
            <w:r>
              <w:rPr>
                <w:sz w:val="20"/>
                <w:szCs w:val="20"/>
              </w:rPr>
              <w:t>A</w:t>
            </w:r>
            <w:r w:rsidRPr="00DB4739">
              <w:rPr>
                <w:sz w:val="20"/>
                <w:szCs w:val="20"/>
              </w:rPr>
              <w:t xml:space="preserve"> légző rendszer erősítése</w:t>
            </w:r>
            <w:r w:rsidR="006349F8">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DB4739">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tcPr>
          <w:p w:rsidR="00D307F0" w:rsidRPr="0000597A"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rendszeres légző gyakorlatokat az életmód részévé kell tenni</w:t>
            </w:r>
            <w:r w:rsidR="006349F8">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AC4C08">
            <w:pPr>
              <w:spacing w:line="276" w:lineRule="auto"/>
              <w:jc w:val="center"/>
              <w:rPr>
                <w:i/>
              </w:rPr>
            </w:pPr>
          </w:p>
        </w:tc>
        <w:tc>
          <w:tcPr>
            <w:tcW w:w="697" w:type="dxa"/>
            <w:vAlign w:val="center"/>
          </w:tcPr>
          <w:p w:rsidR="00D307F0" w:rsidRDefault="00D307F0" w:rsidP="00AC4C08">
            <w:pPr>
              <w:spacing w:line="276" w:lineRule="auto"/>
              <w:jc w:val="center"/>
              <w:rPr>
                <w:sz w:val="20"/>
                <w:szCs w:val="20"/>
              </w:rPr>
            </w:pPr>
            <w:r>
              <w:rPr>
                <w:sz w:val="20"/>
                <w:szCs w:val="20"/>
              </w:rPr>
              <w:t>24</w:t>
            </w:r>
          </w:p>
        </w:tc>
        <w:tc>
          <w:tcPr>
            <w:tcW w:w="4748" w:type="dxa"/>
            <w:vAlign w:val="center"/>
          </w:tcPr>
          <w:p w:rsidR="00D307F0" w:rsidRPr="003F0873" w:rsidRDefault="00D307F0" w:rsidP="00AC4C08">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D307F0" w:rsidRPr="003F3D20" w:rsidRDefault="00D307F0" w:rsidP="00AC4C08">
            <w:pPr>
              <w:spacing w:line="276" w:lineRule="auto"/>
              <w:jc w:val="center"/>
              <w:rPr>
                <w:i/>
              </w:rPr>
            </w:pPr>
          </w:p>
        </w:tc>
      </w:tr>
      <w:tr w:rsidR="00D307F0" w:rsidTr="00DB4739">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9936A2" w:rsidP="00AC4C08">
            <w:pPr>
              <w:spacing w:line="276" w:lineRule="auto"/>
              <w:jc w:val="center"/>
              <w:rPr>
                <w:sz w:val="20"/>
                <w:szCs w:val="20"/>
              </w:rPr>
            </w:pPr>
            <w:r>
              <w:rPr>
                <w:sz w:val="20"/>
                <w:szCs w:val="20"/>
              </w:rPr>
              <w:t>8</w:t>
            </w:r>
          </w:p>
        </w:tc>
        <w:tc>
          <w:tcPr>
            <w:tcW w:w="4748" w:type="dxa"/>
          </w:tcPr>
          <w:p w:rsidR="00D307F0" w:rsidRDefault="00D307F0" w:rsidP="00AC4C08">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D307F0" w:rsidRDefault="00507B5D" w:rsidP="00AC4C08">
            <w:pPr>
              <w:widowControl w:val="0"/>
              <w:suppressAutoHyphens/>
              <w:spacing w:line="276" w:lineRule="auto"/>
              <w:ind w:left="17"/>
              <w:jc w:val="both"/>
              <w:rPr>
                <w:sz w:val="20"/>
                <w:szCs w:val="20"/>
              </w:rPr>
            </w:pPr>
            <w:r>
              <w:rPr>
                <w:sz w:val="20"/>
                <w:szCs w:val="20"/>
              </w:rPr>
              <w:t>A stressz-faktor kezelése.</w:t>
            </w:r>
          </w:p>
          <w:p w:rsidR="00D307F0" w:rsidRPr="00DE208D"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vAlign w:val="center"/>
          </w:tcPr>
          <w:p w:rsidR="00D307F0" w:rsidRPr="00DB4739" w:rsidRDefault="00D307F0" w:rsidP="00AC4C08">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r w:rsidR="006349F8">
              <w:rPr>
                <w:sz w:val="20"/>
                <w:szCs w:val="20"/>
              </w:rPr>
              <w:t>.</w:t>
            </w:r>
          </w:p>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sidR="006349F8">
              <w:rPr>
                <w:sz w:val="20"/>
                <w:szCs w:val="20"/>
              </w:rPr>
              <w:t>immetriás/egyoldalú terhelések).</w:t>
            </w:r>
          </w:p>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sidR="006349F8">
              <w:rPr>
                <w:sz w:val="20"/>
                <w:szCs w:val="20"/>
              </w:rPr>
              <w:t>.</w:t>
            </w:r>
          </w:p>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sidR="006349F8">
              <w:rPr>
                <w:sz w:val="20"/>
                <w:szCs w:val="20"/>
              </w:rPr>
              <w:t>.</w:t>
            </w:r>
          </w:p>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z elsősegély tu</w:t>
            </w:r>
            <w:r w:rsidR="006349F8">
              <w:rPr>
                <w:sz w:val="20"/>
                <w:szCs w:val="20"/>
              </w:rPr>
              <w:t>dnivalói kézmegerőltetés esetén.</w:t>
            </w:r>
          </w:p>
          <w:p w:rsidR="00D307F0" w:rsidRPr="0000597A"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sidR="006349F8">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vAlign w:val="center"/>
          </w:tcPr>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sidR="006349F8">
              <w:rPr>
                <w:sz w:val="20"/>
                <w:szCs w:val="20"/>
              </w:rPr>
              <w:t>.</w:t>
            </w:r>
          </w:p>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sidR="006349F8">
              <w:rPr>
                <w:sz w:val="20"/>
                <w:szCs w:val="20"/>
              </w:rPr>
              <w:t>.</w:t>
            </w:r>
          </w:p>
          <w:p w:rsidR="00D307F0" w:rsidRPr="00DB4739"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sidR="006349F8">
              <w:rPr>
                <w:sz w:val="20"/>
                <w:szCs w:val="20"/>
              </w:rPr>
              <w:t>.</w:t>
            </w:r>
          </w:p>
          <w:p w:rsidR="00D307F0" w:rsidRDefault="00D307F0" w:rsidP="00AC4C08">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sidR="006349F8">
              <w:rPr>
                <w:sz w:val="20"/>
                <w:szCs w:val="20"/>
              </w:rPr>
              <w:t>.</w:t>
            </w:r>
          </w:p>
          <w:p w:rsidR="009936A2" w:rsidRPr="00DB4739" w:rsidRDefault="009936A2" w:rsidP="00AC4C08">
            <w:pPr>
              <w:widowControl w:val="0"/>
              <w:suppressAutoHyphens/>
              <w:spacing w:line="276" w:lineRule="auto"/>
              <w:ind w:left="17"/>
              <w:jc w:val="both"/>
              <w:rPr>
                <w:sz w:val="20"/>
                <w:szCs w:val="20"/>
              </w:rPr>
            </w:pPr>
            <w:r w:rsidRPr="00DB4739">
              <w:rPr>
                <w:sz w:val="20"/>
                <w:szCs w:val="20"/>
              </w:rPr>
              <w:t>Bemelegítés – felkészülés a gyakorlásra</w:t>
            </w:r>
            <w:r>
              <w:rPr>
                <w:sz w:val="20"/>
                <w:szCs w:val="20"/>
              </w:rPr>
              <w:t>.</w:t>
            </w:r>
          </w:p>
          <w:p w:rsidR="009936A2" w:rsidRPr="00DB4739" w:rsidRDefault="009936A2" w:rsidP="00AC4C08">
            <w:pPr>
              <w:widowControl w:val="0"/>
              <w:suppressAutoHyphens/>
              <w:spacing w:line="276" w:lineRule="auto"/>
              <w:ind w:left="17"/>
              <w:jc w:val="both"/>
              <w:rPr>
                <w:sz w:val="20"/>
                <w:szCs w:val="20"/>
              </w:rPr>
            </w:pPr>
            <w:r w:rsidRPr="00DB4739">
              <w:rPr>
                <w:sz w:val="20"/>
                <w:szCs w:val="20"/>
              </w:rPr>
              <w:t xml:space="preserve">Erősítő-, lazító- és nyújtó gyakorlatok </w:t>
            </w:r>
            <w:r>
              <w:rPr>
                <w:sz w:val="20"/>
                <w:szCs w:val="20"/>
              </w:rPr>
              <w:t>tudatosan felépített sorrendben.</w:t>
            </w:r>
          </w:p>
          <w:p w:rsidR="009936A2" w:rsidRPr="0000597A" w:rsidRDefault="009936A2" w:rsidP="00AC4C08">
            <w:pPr>
              <w:widowControl w:val="0"/>
              <w:suppressAutoHyphens/>
              <w:spacing w:line="276" w:lineRule="auto"/>
              <w:ind w:left="17"/>
              <w:jc w:val="both"/>
              <w:rPr>
                <w:sz w:val="20"/>
                <w:szCs w:val="20"/>
              </w:rPr>
            </w:pPr>
            <w:r w:rsidRPr="00DB4739">
              <w:rPr>
                <w:sz w:val="20"/>
                <w:szCs w:val="20"/>
              </w:rPr>
              <w:t>Rendszeres gyakorlás</w:t>
            </w:r>
            <w:r>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AC4C08">
            <w:pPr>
              <w:spacing w:line="276" w:lineRule="auto"/>
              <w:jc w:val="center"/>
              <w:rPr>
                <w:i/>
              </w:rPr>
            </w:pPr>
          </w:p>
        </w:tc>
        <w:tc>
          <w:tcPr>
            <w:tcW w:w="697" w:type="dxa"/>
            <w:vAlign w:val="center"/>
          </w:tcPr>
          <w:p w:rsidR="00D307F0" w:rsidRDefault="00D307F0" w:rsidP="00AC4C08">
            <w:pPr>
              <w:spacing w:line="276" w:lineRule="auto"/>
              <w:jc w:val="center"/>
              <w:rPr>
                <w:sz w:val="20"/>
                <w:szCs w:val="20"/>
              </w:rPr>
            </w:pPr>
            <w:r>
              <w:rPr>
                <w:sz w:val="20"/>
                <w:szCs w:val="20"/>
              </w:rPr>
              <w:t>24</w:t>
            </w:r>
          </w:p>
        </w:tc>
        <w:tc>
          <w:tcPr>
            <w:tcW w:w="4748" w:type="dxa"/>
            <w:vAlign w:val="center"/>
          </w:tcPr>
          <w:p w:rsidR="00D307F0" w:rsidRPr="003F0873" w:rsidRDefault="00D307F0" w:rsidP="00AC4C08">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9936A2" w:rsidP="00AC4C08">
            <w:pPr>
              <w:spacing w:line="276" w:lineRule="auto"/>
              <w:jc w:val="center"/>
              <w:rPr>
                <w:sz w:val="20"/>
                <w:szCs w:val="20"/>
              </w:rPr>
            </w:pPr>
            <w:r>
              <w:rPr>
                <w:sz w:val="20"/>
                <w:szCs w:val="20"/>
              </w:rPr>
              <w:t>8</w:t>
            </w:r>
          </w:p>
        </w:tc>
        <w:tc>
          <w:tcPr>
            <w:tcW w:w="4748" w:type="dxa"/>
            <w:vAlign w:val="center"/>
          </w:tcPr>
          <w:p w:rsidR="00D307F0" w:rsidRPr="0000597A" w:rsidRDefault="00D307F0" w:rsidP="00AC4C08">
            <w:pPr>
              <w:widowControl w:val="0"/>
              <w:suppressAutoHyphens/>
              <w:spacing w:line="276" w:lineRule="auto"/>
              <w:ind w:left="17"/>
              <w:jc w:val="both"/>
              <w:rPr>
                <w:sz w:val="20"/>
                <w:szCs w:val="20"/>
              </w:rPr>
            </w:pPr>
            <w:r w:rsidRPr="00DE208D">
              <w:rPr>
                <w:sz w:val="20"/>
                <w:szCs w:val="20"/>
              </w:rPr>
              <w:t xml:space="preserve">Az intenzív zenéléssel együtt járó vegetatív idegrendszeri feszültség izomfeszességet vált ki, mely a legjobban tanított növendéknél is okozhat merevségeket, görcsösségeket a hangszerjátékban, illetve az éneklésben. </w:t>
            </w:r>
            <w:r>
              <w:rPr>
                <w:sz w:val="20"/>
                <w:szCs w:val="20"/>
              </w:rPr>
              <w:t>Ezen mozgások megismerése, megtanulása.</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Default="00D307F0" w:rsidP="00AC4C08">
            <w:pPr>
              <w:spacing w:line="276" w:lineRule="auto"/>
              <w:jc w:val="center"/>
              <w:rPr>
                <w:sz w:val="20"/>
                <w:szCs w:val="20"/>
              </w:rPr>
            </w:pPr>
            <w:r>
              <w:rPr>
                <w:sz w:val="20"/>
                <w:szCs w:val="20"/>
              </w:rPr>
              <w:t>8</w:t>
            </w:r>
          </w:p>
        </w:tc>
        <w:tc>
          <w:tcPr>
            <w:tcW w:w="4748" w:type="dxa"/>
            <w:vAlign w:val="center"/>
          </w:tcPr>
          <w:p w:rsidR="00D307F0" w:rsidRPr="00DE208D" w:rsidRDefault="00D307F0" w:rsidP="00AC4C08">
            <w:pPr>
              <w:widowControl w:val="0"/>
              <w:suppressAutoHyphens/>
              <w:spacing w:line="276" w:lineRule="auto"/>
              <w:ind w:left="17"/>
              <w:jc w:val="both"/>
              <w:rPr>
                <w:sz w:val="20"/>
                <w:szCs w:val="20"/>
              </w:rPr>
            </w:pPr>
            <w:r w:rsidRPr="00DE208D">
              <w:rPr>
                <w:sz w:val="20"/>
                <w:szCs w:val="20"/>
              </w:rPr>
              <w:t>A hangszeres tartások korrekciója</w:t>
            </w:r>
            <w:r w:rsidR="006349F8">
              <w:rPr>
                <w:sz w:val="20"/>
                <w:szCs w:val="20"/>
              </w:rPr>
              <w:t>.</w:t>
            </w:r>
          </w:p>
          <w:p w:rsidR="00D307F0" w:rsidRPr="00DE208D" w:rsidRDefault="00D307F0" w:rsidP="00AC4C08">
            <w:pPr>
              <w:widowControl w:val="0"/>
              <w:suppressAutoHyphens/>
              <w:spacing w:line="276" w:lineRule="auto"/>
              <w:ind w:left="17"/>
              <w:jc w:val="both"/>
              <w:rPr>
                <w:sz w:val="20"/>
                <w:szCs w:val="20"/>
              </w:rPr>
            </w:pPr>
            <w:r w:rsidRPr="00DE208D">
              <w:rPr>
                <w:sz w:val="20"/>
                <w:szCs w:val="20"/>
              </w:rPr>
              <w:t>Az ujja</w:t>
            </w:r>
            <w:r w:rsidR="006349F8">
              <w:rPr>
                <w:sz w:val="20"/>
                <w:szCs w:val="20"/>
              </w:rPr>
              <w:t>k szabad mozgásának fejlesztése.</w:t>
            </w:r>
          </w:p>
          <w:p w:rsidR="00D307F0" w:rsidRPr="00DE208D" w:rsidRDefault="00D307F0" w:rsidP="00AC4C08">
            <w:pPr>
              <w:widowControl w:val="0"/>
              <w:suppressAutoHyphens/>
              <w:spacing w:line="276" w:lineRule="auto"/>
              <w:ind w:left="17"/>
              <w:jc w:val="both"/>
              <w:rPr>
                <w:sz w:val="20"/>
                <w:szCs w:val="20"/>
              </w:rPr>
            </w:pPr>
            <w:r w:rsidRPr="00DE208D">
              <w:rPr>
                <w:sz w:val="20"/>
                <w:szCs w:val="20"/>
              </w:rPr>
              <w:t>A csukló hajlékonysága és fixálása</w:t>
            </w:r>
            <w:r w:rsidR="006349F8">
              <w:rPr>
                <w:sz w:val="20"/>
                <w:szCs w:val="20"/>
              </w:rPr>
              <w:t>.</w:t>
            </w:r>
          </w:p>
          <w:p w:rsidR="00D307F0" w:rsidRPr="00DE208D" w:rsidRDefault="006349F8" w:rsidP="00AC4C08">
            <w:pPr>
              <w:widowControl w:val="0"/>
              <w:suppressAutoHyphens/>
              <w:spacing w:line="276" w:lineRule="auto"/>
              <w:ind w:left="17"/>
              <w:jc w:val="both"/>
              <w:rPr>
                <w:sz w:val="20"/>
                <w:szCs w:val="20"/>
              </w:rPr>
            </w:pPr>
            <w:r>
              <w:rPr>
                <w:sz w:val="20"/>
                <w:szCs w:val="20"/>
              </w:rPr>
              <w:t>A kar egységérzete.</w:t>
            </w:r>
          </w:p>
          <w:p w:rsidR="00D307F0" w:rsidRPr="00DE208D" w:rsidRDefault="006349F8" w:rsidP="00AC4C08">
            <w:pPr>
              <w:widowControl w:val="0"/>
              <w:suppressAutoHyphens/>
              <w:spacing w:line="276" w:lineRule="auto"/>
              <w:ind w:left="17"/>
              <w:jc w:val="both"/>
              <w:rPr>
                <w:sz w:val="20"/>
                <w:szCs w:val="20"/>
              </w:rPr>
            </w:pPr>
            <w:r>
              <w:rPr>
                <w:sz w:val="20"/>
                <w:szCs w:val="20"/>
              </w:rPr>
              <w:t>Könyökpozíciók.</w:t>
            </w:r>
          </w:p>
          <w:p w:rsidR="00D307F0" w:rsidRPr="0000597A" w:rsidRDefault="00D307F0" w:rsidP="00AC4C08">
            <w:pPr>
              <w:widowControl w:val="0"/>
              <w:suppressAutoHyphens/>
              <w:spacing w:line="276" w:lineRule="auto"/>
              <w:ind w:left="17"/>
              <w:jc w:val="both"/>
              <w:rPr>
                <w:sz w:val="20"/>
                <w:szCs w:val="20"/>
              </w:rPr>
            </w:pPr>
            <w:r w:rsidRPr="00DE208D">
              <w:rPr>
                <w:sz w:val="20"/>
                <w:szCs w:val="20"/>
              </w:rPr>
              <w:t>Alkalmazkodó mozgások</w:t>
            </w:r>
            <w:r w:rsidR="006349F8">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Tr="00C75630">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697" w:type="dxa"/>
            <w:vAlign w:val="center"/>
          </w:tcPr>
          <w:p w:rsidR="00D307F0" w:rsidRPr="00646D49" w:rsidRDefault="00D307F0" w:rsidP="00AC4C08">
            <w:pPr>
              <w:spacing w:line="276" w:lineRule="auto"/>
              <w:jc w:val="center"/>
              <w:rPr>
                <w:sz w:val="20"/>
                <w:szCs w:val="20"/>
              </w:rPr>
            </w:pPr>
            <w:r>
              <w:rPr>
                <w:sz w:val="20"/>
                <w:szCs w:val="20"/>
              </w:rPr>
              <w:t>8</w:t>
            </w:r>
          </w:p>
        </w:tc>
        <w:tc>
          <w:tcPr>
            <w:tcW w:w="4748" w:type="dxa"/>
            <w:vAlign w:val="center"/>
          </w:tcPr>
          <w:p w:rsidR="00D307F0" w:rsidRPr="00DE208D" w:rsidRDefault="00D307F0" w:rsidP="00AC4C08">
            <w:pPr>
              <w:widowControl w:val="0"/>
              <w:suppressAutoHyphens/>
              <w:spacing w:line="276" w:lineRule="auto"/>
              <w:ind w:left="17"/>
              <w:jc w:val="both"/>
              <w:rPr>
                <w:sz w:val="20"/>
                <w:szCs w:val="20"/>
              </w:rPr>
            </w:pPr>
            <w:r w:rsidRPr="00DE208D">
              <w:rPr>
                <w:sz w:val="20"/>
                <w:szCs w:val="20"/>
              </w:rPr>
              <w:t>A váll lazítása</w:t>
            </w:r>
            <w:r w:rsidR="006349F8">
              <w:rPr>
                <w:sz w:val="20"/>
                <w:szCs w:val="20"/>
              </w:rPr>
              <w:t>.</w:t>
            </w:r>
          </w:p>
          <w:p w:rsidR="00D307F0" w:rsidRPr="00DE208D" w:rsidRDefault="00D307F0" w:rsidP="00AC4C08">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sidR="00507B5D">
              <w:rPr>
                <w:sz w:val="20"/>
                <w:szCs w:val="20"/>
              </w:rPr>
              <w:t>s hangszerek akkordjátéka stb.).</w:t>
            </w:r>
          </w:p>
          <w:p w:rsidR="00D307F0" w:rsidRPr="00DE208D" w:rsidRDefault="00D307F0" w:rsidP="00AC4C08">
            <w:pPr>
              <w:widowControl w:val="0"/>
              <w:suppressAutoHyphens/>
              <w:spacing w:line="276" w:lineRule="auto"/>
              <w:ind w:left="17"/>
              <w:jc w:val="both"/>
              <w:rPr>
                <w:sz w:val="20"/>
                <w:szCs w:val="20"/>
              </w:rPr>
            </w:pPr>
            <w:r w:rsidRPr="00DE208D">
              <w:rPr>
                <w:sz w:val="20"/>
                <w:szCs w:val="20"/>
              </w:rPr>
              <w:t>Lábügyesí</w:t>
            </w:r>
            <w:r w:rsidR="006349F8">
              <w:rPr>
                <w:sz w:val="20"/>
                <w:szCs w:val="20"/>
              </w:rPr>
              <w:t>tés, multilaterális transzferek.</w:t>
            </w:r>
          </w:p>
          <w:p w:rsidR="00D307F0" w:rsidRDefault="00D307F0" w:rsidP="00AC4C08">
            <w:pPr>
              <w:widowControl w:val="0"/>
              <w:suppressAutoHyphens/>
              <w:spacing w:line="276" w:lineRule="auto"/>
              <w:ind w:left="17"/>
              <w:jc w:val="both"/>
              <w:rPr>
                <w:sz w:val="20"/>
                <w:szCs w:val="20"/>
              </w:rPr>
            </w:pPr>
            <w:r w:rsidRPr="00DE208D">
              <w:rPr>
                <w:sz w:val="20"/>
                <w:szCs w:val="20"/>
              </w:rPr>
              <w:t>Mozgás-augmentáció</w:t>
            </w:r>
            <w:r w:rsidR="006349F8">
              <w:rPr>
                <w:sz w:val="20"/>
                <w:szCs w:val="20"/>
              </w:rPr>
              <w:t>.</w:t>
            </w:r>
          </w:p>
          <w:p w:rsidR="009936A2" w:rsidRPr="00DE208D" w:rsidRDefault="009936A2" w:rsidP="00AC4C08">
            <w:pPr>
              <w:widowControl w:val="0"/>
              <w:suppressAutoHyphens/>
              <w:spacing w:line="276" w:lineRule="auto"/>
              <w:ind w:left="17"/>
              <w:jc w:val="both"/>
              <w:rPr>
                <w:sz w:val="20"/>
                <w:szCs w:val="20"/>
              </w:rPr>
            </w:pPr>
            <w:r>
              <w:rPr>
                <w:sz w:val="20"/>
                <w:szCs w:val="20"/>
              </w:rPr>
              <w:t>A gyorsaság reflexei.</w:t>
            </w:r>
          </w:p>
          <w:p w:rsidR="009936A2" w:rsidRPr="00DE208D" w:rsidRDefault="009936A2" w:rsidP="00AC4C08">
            <w:pPr>
              <w:widowControl w:val="0"/>
              <w:suppressAutoHyphens/>
              <w:spacing w:line="276" w:lineRule="auto"/>
              <w:ind w:left="17"/>
              <w:jc w:val="both"/>
              <w:rPr>
                <w:sz w:val="20"/>
                <w:szCs w:val="20"/>
              </w:rPr>
            </w:pPr>
            <w:r>
              <w:rPr>
                <w:sz w:val="20"/>
                <w:szCs w:val="20"/>
              </w:rPr>
              <w:t>A mikropihenők jelentősége.</w:t>
            </w:r>
          </w:p>
          <w:p w:rsidR="009936A2" w:rsidRPr="00DE208D" w:rsidRDefault="009936A2" w:rsidP="00AC4C08">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9936A2" w:rsidRPr="0000597A" w:rsidRDefault="009936A2" w:rsidP="00AC4C08">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D307F0" w:rsidRPr="00AF41CA" w:rsidTr="00292088">
        <w:trPr>
          <w:trHeight w:val="850"/>
        </w:trPr>
        <w:tc>
          <w:tcPr>
            <w:tcW w:w="1583" w:type="dxa"/>
            <w:gridSpan w:val="2"/>
            <w:shd w:val="clear" w:color="auto" w:fill="BFBFBF" w:themeFill="background1" w:themeFillShade="BF"/>
            <w:vAlign w:val="center"/>
          </w:tcPr>
          <w:p w:rsidR="00D307F0" w:rsidRPr="00AF41CA" w:rsidRDefault="00D307F0" w:rsidP="00AC4C08">
            <w:pPr>
              <w:spacing w:line="276" w:lineRule="auto"/>
              <w:jc w:val="center"/>
              <w:rPr>
                <w:i/>
                <w:sz w:val="24"/>
                <w:szCs w:val="24"/>
              </w:rPr>
            </w:pPr>
          </w:p>
        </w:tc>
        <w:tc>
          <w:tcPr>
            <w:tcW w:w="697" w:type="dxa"/>
            <w:vAlign w:val="center"/>
          </w:tcPr>
          <w:p w:rsidR="00D307F0" w:rsidRPr="00AF41CA" w:rsidRDefault="00D307F0" w:rsidP="00AC4C08">
            <w:pPr>
              <w:spacing w:line="276" w:lineRule="auto"/>
              <w:jc w:val="center"/>
              <w:rPr>
                <w:sz w:val="24"/>
                <w:szCs w:val="24"/>
              </w:rPr>
            </w:pPr>
            <w:r w:rsidRPr="00AF41CA">
              <w:rPr>
                <w:sz w:val="24"/>
                <w:szCs w:val="24"/>
              </w:rPr>
              <w:t>324</w:t>
            </w:r>
          </w:p>
        </w:tc>
        <w:tc>
          <w:tcPr>
            <w:tcW w:w="4748" w:type="dxa"/>
            <w:vAlign w:val="center"/>
          </w:tcPr>
          <w:p w:rsidR="00D307F0" w:rsidRPr="00AF41CA" w:rsidRDefault="00D307F0" w:rsidP="00AC4C08">
            <w:pPr>
              <w:spacing w:line="276" w:lineRule="auto"/>
              <w:jc w:val="center"/>
              <w:rPr>
                <w:sz w:val="24"/>
                <w:szCs w:val="24"/>
              </w:rPr>
            </w:pPr>
            <w:r w:rsidRPr="00AF41CA">
              <w:rPr>
                <w:sz w:val="24"/>
                <w:szCs w:val="24"/>
              </w:rPr>
              <w:t>Kreatív önfejlesztés</w:t>
            </w:r>
          </w:p>
        </w:tc>
        <w:tc>
          <w:tcPr>
            <w:tcW w:w="3145" w:type="dxa"/>
            <w:gridSpan w:val="3"/>
            <w:shd w:val="clear" w:color="auto" w:fill="BFBFBF" w:themeFill="background1" w:themeFillShade="BF"/>
            <w:vAlign w:val="center"/>
          </w:tcPr>
          <w:p w:rsidR="00D307F0" w:rsidRPr="00AF41CA" w:rsidRDefault="00D307F0" w:rsidP="00AC4C08">
            <w:pPr>
              <w:spacing w:line="276" w:lineRule="auto"/>
              <w:jc w:val="center"/>
              <w:rPr>
                <w:i/>
                <w:sz w:val="24"/>
                <w:szCs w:val="24"/>
              </w:rPr>
            </w:pPr>
          </w:p>
        </w:tc>
      </w:tr>
      <w:tr w:rsidR="00D307F0" w:rsidTr="004C289E">
        <w:trPr>
          <w:trHeight w:val="794"/>
        </w:trPr>
        <w:tc>
          <w:tcPr>
            <w:tcW w:w="1583" w:type="dxa"/>
            <w:gridSpan w:val="2"/>
            <w:shd w:val="clear" w:color="auto" w:fill="BFBFBF" w:themeFill="background1" w:themeFillShade="BF"/>
            <w:vAlign w:val="center"/>
          </w:tcPr>
          <w:p w:rsidR="00D307F0" w:rsidRPr="002B491E" w:rsidRDefault="00D307F0" w:rsidP="00AC4C08">
            <w:pPr>
              <w:spacing w:line="276" w:lineRule="auto"/>
              <w:jc w:val="center"/>
              <w:rPr>
                <w:i/>
              </w:rPr>
            </w:pPr>
          </w:p>
        </w:tc>
        <w:tc>
          <w:tcPr>
            <w:tcW w:w="697" w:type="dxa"/>
            <w:vAlign w:val="center"/>
          </w:tcPr>
          <w:p w:rsidR="00D307F0" w:rsidRPr="0000597A" w:rsidRDefault="00D307F0" w:rsidP="00AC4C08">
            <w:pPr>
              <w:spacing w:line="276" w:lineRule="auto"/>
              <w:jc w:val="center"/>
              <w:rPr>
                <w:sz w:val="20"/>
                <w:szCs w:val="20"/>
              </w:rPr>
            </w:pPr>
            <w:r>
              <w:rPr>
                <w:sz w:val="20"/>
                <w:szCs w:val="20"/>
              </w:rPr>
              <w:t>108</w:t>
            </w:r>
          </w:p>
        </w:tc>
        <w:tc>
          <w:tcPr>
            <w:tcW w:w="4748" w:type="dxa"/>
            <w:vAlign w:val="center"/>
          </w:tcPr>
          <w:p w:rsidR="00D307F0" w:rsidRPr="0000597A" w:rsidRDefault="00E03B8A" w:rsidP="00AC4C08">
            <w:pPr>
              <w:spacing w:line="276" w:lineRule="auto"/>
              <w:jc w:val="center"/>
              <w:rPr>
                <w:sz w:val="20"/>
                <w:szCs w:val="20"/>
              </w:rPr>
            </w:pPr>
            <w:r w:rsidRPr="00853FFB">
              <w:rPr>
                <w:sz w:val="20"/>
                <w:szCs w:val="20"/>
              </w:rPr>
              <w:t>Hangképzés, skálák, technikai gyakorlatok és etűdök</w:t>
            </w:r>
          </w:p>
        </w:tc>
        <w:tc>
          <w:tcPr>
            <w:tcW w:w="3145" w:type="dxa"/>
            <w:gridSpan w:val="3"/>
            <w:shd w:val="clear" w:color="auto" w:fill="BFBFBF" w:themeFill="background1" w:themeFillShade="BF"/>
            <w:vAlign w:val="center"/>
          </w:tcPr>
          <w:p w:rsidR="00D307F0" w:rsidRPr="003F3D20" w:rsidRDefault="00D307F0" w:rsidP="00AC4C08">
            <w:pPr>
              <w:spacing w:line="276" w:lineRule="auto"/>
              <w:jc w:val="center"/>
              <w:rPr>
                <w:i/>
              </w:rPr>
            </w:pPr>
          </w:p>
        </w:tc>
      </w:tr>
      <w:tr w:rsidR="00D307F0" w:rsidTr="009107E2">
        <w:trPr>
          <w:trHeight w:val="794"/>
        </w:trPr>
        <w:tc>
          <w:tcPr>
            <w:tcW w:w="660" w:type="dxa"/>
            <w:vAlign w:val="center"/>
          </w:tcPr>
          <w:p w:rsidR="00D307F0" w:rsidRPr="00AA2B5E" w:rsidRDefault="00D307F0" w:rsidP="00AC4C08">
            <w:pPr>
              <w:spacing w:line="276" w:lineRule="auto"/>
              <w:jc w:val="center"/>
              <w:rPr>
                <w:b/>
              </w:rPr>
            </w:pPr>
          </w:p>
        </w:tc>
        <w:tc>
          <w:tcPr>
            <w:tcW w:w="923" w:type="dxa"/>
            <w:vAlign w:val="center"/>
          </w:tcPr>
          <w:p w:rsidR="00D307F0" w:rsidRPr="002B491E" w:rsidRDefault="00D307F0" w:rsidP="00AC4C08">
            <w:pPr>
              <w:spacing w:line="276" w:lineRule="auto"/>
              <w:jc w:val="center"/>
              <w:rPr>
                <w:i/>
              </w:rPr>
            </w:pPr>
          </w:p>
        </w:tc>
        <w:tc>
          <w:tcPr>
            <w:tcW w:w="697" w:type="dxa"/>
            <w:vAlign w:val="center"/>
          </w:tcPr>
          <w:p w:rsidR="00D307F0" w:rsidRDefault="009936A2" w:rsidP="00AC4C08">
            <w:pPr>
              <w:spacing w:line="276" w:lineRule="auto"/>
              <w:jc w:val="center"/>
              <w:rPr>
                <w:sz w:val="20"/>
                <w:szCs w:val="20"/>
              </w:rPr>
            </w:pPr>
            <w:r>
              <w:rPr>
                <w:sz w:val="20"/>
                <w:szCs w:val="20"/>
              </w:rPr>
              <w:t>8</w:t>
            </w:r>
          </w:p>
        </w:tc>
        <w:tc>
          <w:tcPr>
            <w:tcW w:w="4748" w:type="dxa"/>
          </w:tcPr>
          <w:p w:rsidR="00D307F0" w:rsidRPr="0000597A" w:rsidRDefault="006C1C3B" w:rsidP="00AC4C08">
            <w:pPr>
              <w:spacing w:line="276" w:lineRule="auto"/>
              <w:jc w:val="both"/>
              <w:rPr>
                <w:sz w:val="20"/>
                <w:szCs w:val="20"/>
              </w:rPr>
            </w:pPr>
            <w:r>
              <w:rPr>
                <w:sz w:val="20"/>
                <w:szCs w:val="20"/>
              </w:rPr>
              <w:t>Hangképzés, 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D307F0" w:rsidRPr="00AA2B5E" w:rsidRDefault="00D307F0" w:rsidP="00AC4C08">
            <w:pPr>
              <w:spacing w:line="276" w:lineRule="auto"/>
              <w:jc w:val="center"/>
              <w:rPr>
                <w:b/>
              </w:rPr>
            </w:pPr>
          </w:p>
        </w:tc>
        <w:tc>
          <w:tcPr>
            <w:tcW w:w="923" w:type="dxa"/>
            <w:vAlign w:val="center"/>
          </w:tcPr>
          <w:p w:rsidR="00D307F0" w:rsidRPr="003F3D20" w:rsidRDefault="00D307F0" w:rsidP="00AC4C08">
            <w:pPr>
              <w:spacing w:line="276" w:lineRule="auto"/>
              <w:jc w:val="center"/>
              <w:rPr>
                <w:i/>
              </w:rPr>
            </w:pPr>
          </w:p>
        </w:tc>
        <w:tc>
          <w:tcPr>
            <w:tcW w:w="1377" w:type="dxa"/>
            <w:vAlign w:val="center"/>
          </w:tcPr>
          <w:p w:rsidR="00D307F0" w:rsidRPr="003F3D20" w:rsidRDefault="00D307F0"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377"/>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507B5D">
            <w:pPr>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507B5D">
            <w:pPr>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507B5D">
            <w:pPr>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201F2">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4</w:t>
            </w:r>
          </w:p>
        </w:tc>
        <w:tc>
          <w:tcPr>
            <w:tcW w:w="4748" w:type="dxa"/>
          </w:tcPr>
          <w:p w:rsidR="006C1C3B" w:rsidRDefault="006C1C3B" w:rsidP="00AC4C08">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1583" w:type="dxa"/>
            <w:gridSpan w:val="2"/>
            <w:shd w:val="clear" w:color="auto" w:fill="BFBFBF" w:themeFill="background1" w:themeFillShade="BF"/>
            <w:vAlign w:val="center"/>
          </w:tcPr>
          <w:p w:rsidR="006C1C3B" w:rsidRPr="002B491E" w:rsidRDefault="006C1C3B" w:rsidP="00AC4C08">
            <w:pPr>
              <w:spacing w:line="276" w:lineRule="auto"/>
              <w:jc w:val="center"/>
              <w:rPr>
                <w:i/>
              </w:rPr>
            </w:pPr>
          </w:p>
        </w:tc>
        <w:tc>
          <w:tcPr>
            <w:tcW w:w="697" w:type="dxa"/>
            <w:vAlign w:val="center"/>
          </w:tcPr>
          <w:p w:rsidR="006C1C3B" w:rsidRDefault="006C1C3B" w:rsidP="00AC4C08">
            <w:pPr>
              <w:spacing w:line="276" w:lineRule="auto"/>
              <w:jc w:val="center"/>
              <w:rPr>
                <w:sz w:val="20"/>
                <w:szCs w:val="20"/>
              </w:rPr>
            </w:pPr>
            <w:r>
              <w:rPr>
                <w:sz w:val="20"/>
                <w:szCs w:val="20"/>
              </w:rPr>
              <w:t>108</w:t>
            </w:r>
          </w:p>
        </w:tc>
        <w:tc>
          <w:tcPr>
            <w:tcW w:w="4748" w:type="dxa"/>
            <w:vAlign w:val="center"/>
          </w:tcPr>
          <w:p w:rsidR="006C1C3B" w:rsidRPr="009107E2" w:rsidRDefault="006C1C3B" w:rsidP="00AC4C08">
            <w:pPr>
              <w:spacing w:line="276" w:lineRule="auto"/>
              <w:jc w:val="center"/>
              <w:rPr>
                <w:sz w:val="20"/>
                <w:szCs w:val="20"/>
              </w:rPr>
            </w:pPr>
            <w:r w:rsidRPr="00853FFB">
              <w:rPr>
                <w:sz w:val="20"/>
                <w:szCs w:val="20"/>
              </w:rPr>
              <w:t>Szonáták, versenyművek</w:t>
            </w:r>
          </w:p>
        </w:tc>
        <w:tc>
          <w:tcPr>
            <w:tcW w:w="3145" w:type="dxa"/>
            <w:gridSpan w:val="3"/>
            <w:shd w:val="clear" w:color="auto" w:fill="BFBFBF" w:themeFill="background1" w:themeFillShade="BF"/>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4</w:t>
            </w:r>
          </w:p>
        </w:tc>
        <w:tc>
          <w:tcPr>
            <w:tcW w:w="4748" w:type="dxa"/>
            <w:vAlign w:val="center"/>
          </w:tcPr>
          <w:p w:rsidR="006C1C3B" w:rsidRPr="00A4702F" w:rsidRDefault="006C1C3B" w:rsidP="00AC4C08">
            <w:pPr>
              <w:spacing w:line="276" w:lineRule="auto"/>
              <w:jc w:val="both"/>
              <w:rPr>
                <w:sz w:val="20"/>
                <w:szCs w:val="20"/>
              </w:rPr>
            </w:pPr>
            <w:r>
              <w:rPr>
                <w:sz w:val="20"/>
                <w:szCs w:val="20"/>
              </w:rPr>
              <w:t>Szonáták</w:t>
            </w:r>
            <w:r w:rsidRPr="00A4702F">
              <w:rPr>
                <w:sz w:val="20"/>
                <w:szCs w:val="20"/>
              </w:rPr>
              <w:t>,</w:t>
            </w:r>
            <w:r w:rsidR="00507B5D">
              <w:rPr>
                <w:sz w:val="20"/>
                <w:szCs w:val="20"/>
              </w:rPr>
              <w:t xml:space="preserve"> </w:t>
            </w:r>
            <w:r w:rsidRPr="00A4702F">
              <w:rPr>
                <w:sz w:val="20"/>
                <w:szCs w:val="20"/>
              </w:rPr>
              <w:t>technikai gyakorlatok és zenekari művek</w:t>
            </w:r>
            <w:r>
              <w:rPr>
                <w:sz w:val="20"/>
                <w:szCs w:val="20"/>
              </w:rPr>
              <w:t>,</w:t>
            </w:r>
            <w:r w:rsidRPr="00A4702F">
              <w:rPr>
                <w:sz w:val="20"/>
                <w:szCs w:val="20"/>
              </w:rPr>
              <w:t xml:space="preserve">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4C289E">
        <w:trPr>
          <w:trHeight w:val="794"/>
        </w:trPr>
        <w:tc>
          <w:tcPr>
            <w:tcW w:w="1583" w:type="dxa"/>
            <w:gridSpan w:val="2"/>
            <w:shd w:val="clear" w:color="auto" w:fill="BFBFBF" w:themeFill="background1" w:themeFillShade="BF"/>
            <w:vAlign w:val="center"/>
          </w:tcPr>
          <w:p w:rsidR="006C1C3B" w:rsidRPr="002B491E" w:rsidRDefault="006C1C3B" w:rsidP="00AC4C08">
            <w:pPr>
              <w:spacing w:line="276" w:lineRule="auto"/>
              <w:jc w:val="center"/>
              <w:rPr>
                <w:i/>
              </w:rPr>
            </w:pPr>
          </w:p>
        </w:tc>
        <w:tc>
          <w:tcPr>
            <w:tcW w:w="697" w:type="dxa"/>
            <w:vAlign w:val="center"/>
          </w:tcPr>
          <w:p w:rsidR="006C1C3B" w:rsidRDefault="006C1C3B" w:rsidP="00AC4C08">
            <w:pPr>
              <w:spacing w:line="276" w:lineRule="auto"/>
              <w:jc w:val="center"/>
              <w:rPr>
                <w:sz w:val="20"/>
                <w:szCs w:val="20"/>
              </w:rPr>
            </w:pPr>
            <w:r>
              <w:rPr>
                <w:sz w:val="20"/>
                <w:szCs w:val="20"/>
              </w:rPr>
              <w:t>108</w:t>
            </w:r>
          </w:p>
        </w:tc>
        <w:tc>
          <w:tcPr>
            <w:tcW w:w="4748" w:type="dxa"/>
            <w:vAlign w:val="center"/>
          </w:tcPr>
          <w:p w:rsidR="006C1C3B" w:rsidRPr="009107E2" w:rsidRDefault="006C1C3B" w:rsidP="00AC4C08">
            <w:pPr>
              <w:spacing w:line="276" w:lineRule="auto"/>
              <w:jc w:val="center"/>
              <w:rPr>
                <w:sz w:val="20"/>
                <w:szCs w:val="20"/>
              </w:rPr>
            </w:pPr>
            <w:r w:rsidRPr="00853FFB">
              <w:rPr>
                <w:sz w:val="20"/>
                <w:szCs w:val="20"/>
              </w:rPr>
              <w:t>Előadási darabok</w:t>
            </w:r>
          </w:p>
        </w:tc>
        <w:tc>
          <w:tcPr>
            <w:tcW w:w="3145" w:type="dxa"/>
            <w:gridSpan w:val="3"/>
            <w:shd w:val="clear" w:color="auto" w:fill="BFBFBF" w:themeFill="background1" w:themeFillShade="BF"/>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AC4C08">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507B5D">
            <w:pPr>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2B3BB1">
            <w:pPr>
              <w:spacing w:line="23" w:lineRule="atLeast"/>
              <w:jc w:val="center"/>
              <w:rPr>
                <w:b/>
              </w:rPr>
            </w:pPr>
          </w:p>
        </w:tc>
        <w:tc>
          <w:tcPr>
            <w:tcW w:w="923" w:type="dxa"/>
            <w:vAlign w:val="center"/>
          </w:tcPr>
          <w:p w:rsidR="006C1C3B" w:rsidRPr="002B491E" w:rsidRDefault="006C1C3B" w:rsidP="002B3BB1">
            <w:pPr>
              <w:spacing w:line="23" w:lineRule="atLeast"/>
              <w:jc w:val="center"/>
              <w:rPr>
                <w:i/>
              </w:rPr>
            </w:pPr>
          </w:p>
        </w:tc>
        <w:tc>
          <w:tcPr>
            <w:tcW w:w="697" w:type="dxa"/>
            <w:vAlign w:val="center"/>
          </w:tcPr>
          <w:p w:rsidR="006C1C3B" w:rsidRPr="0000597A" w:rsidRDefault="006C1C3B" w:rsidP="002B3BB1">
            <w:pPr>
              <w:spacing w:line="23" w:lineRule="atLeast"/>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2B3BB1">
            <w:pPr>
              <w:spacing w:line="23" w:lineRule="atLeast"/>
              <w:jc w:val="center"/>
              <w:rPr>
                <w:b/>
              </w:rPr>
            </w:pPr>
          </w:p>
        </w:tc>
        <w:tc>
          <w:tcPr>
            <w:tcW w:w="923" w:type="dxa"/>
            <w:vAlign w:val="center"/>
          </w:tcPr>
          <w:p w:rsidR="006C1C3B" w:rsidRPr="003F3D20" w:rsidRDefault="006C1C3B" w:rsidP="002B3BB1">
            <w:pPr>
              <w:spacing w:line="23" w:lineRule="atLeast"/>
              <w:jc w:val="center"/>
              <w:rPr>
                <w:i/>
              </w:rPr>
            </w:pPr>
          </w:p>
        </w:tc>
        <w:tc>
          <w:tcPr>
            <w:tcW w:w="1377" w:type="dxa"/>
            <w:vAlign w:val="center"/>
          </w:tcPr>
          <w:p w:rsidR="006C1C3B" w:rsidRPr="003F3D20" w:rsidRDefault="006C1C3B" w:rsidP="002B3BB1">
            <w:pPr>
              <w:spacing w:line="23" w:lineRule="atLeast"/>
              <w:jc w:val="center"/>
              <w:rPr>
                <w:i/>
              </w:rPr>
            </w:pPr>
          </w:p>
        </w:tc>
      </w:tr>
      <w:tr w:rsidR="006C1C3B" w:rsidTr="006C1C3B">
        <w:trPr>
          <w:trHeight w:val="794"/>
        </w:trPr>
        <w:tc>
          <w:tcPr>
            <w:tcW w:w="660" w:type="dxa"/>
            <w:vAlign w:val="center"/>
          </w:tcPr>
          <w:p w:rsidR="006C1C3B" w:rsidRPr="00AA2B5E" w:rsidRDefault="006C1C3B" w:rsidP="002B3BB1">
            <w:pPr>
              <w:spacing w:line="23" w:lineRule="atLeast"/>
              <w:jc w:val="center"/>
              <w:rPr>
                <w:b/>
              </w:rPr>
            </w:pPr>
          </w:p>
        </w:tc>
        <w:tc>
          <w:tcPr>
            <w:tcW w:w="923" w:type="dxa"/>
            <w:vAlign w:val="center"/>
          </w:tcPr>
          <w:p w:rsidR="006C1C3B" w:rsidRPr="002B491E" w:rsidRDefault="006C1C3B" w:rsidP="002B3BB1">
            <w:pPr>
              <w:spacing w:line="23" w:lineRule="atLeast"/>
              <w:jc w:val="center"/>
              <w:rPr>
                <w:i/>
              </w:rPr>
            </w:pPr>
          </w:p>
        </w:tc>
        <w:tc>
          <w:tcPr>
            <w:tcW w:w="697" w:type="dxa"/>
            <w:vAlign w:val="center"/>
          </w:tcPr>
          <w:p w:rsidR="006C1C3B" w:rsidRPr="0000597A" w:rsidRDefault="006C1C3B" w:rsidP="002B3BB1">
            <w:pPr>
              <w:spacing w:line="23" w:lineRule="atLeast"/>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2B3BB1">
            <w:pPr>
              <w:spacing w:line="23" w:lineRule="atLeast"/>
              <w:jc w:val="center"/>
              <w:rPr>
                <w:b/>
              </w:rPr>
            </w:pPr>
          </w:p>
        </w:tc>
        <w:tc>
          <w:tcPr>
            <w:tcW w:w="923" w:type="dxa"/>
            <w:vAlign w:val="center"/>
          </w:tcPr>
          <w:p w:rsidR="006C1C3B" w:rsidRPr="003F3D20" w:rsidRDefault="006C1C3B" w:rsidP="002B3BB1">
            <w:pPr>
              <w:spacing w:line="23" w:lineRule="atLeast"/>
              <w:jc w:val="center"/>
              <w:rPr>
                <w:i/>
              </w:rPr>
            </w:pPr>
          </w:p>
        </w:tc>
        <w:tc>
          <w:tcPr>
            <w:tcW w:w="1377" w:type="dxa"/>
            <w:vAlign w:val="center"/>
          </w:tcPr>
          <w:p w:rsidR="006C1C3B" w:rsidRPr="003F3D20" w:rsidRDefault="006C1C3B" w:rsidP="002B3BB1">
            <w:pPr>
              <w:spacing w:line="23" w:lineRule="atLeast"/>
              <w:jc w:val="center"/>
              <w:rPr>
                <w:i/>
              </w:rPr>
            </w:pPr>
          </w:p>
        </w:tc>
      </w:tr>
      <w:tr w:rsidR="006C1C3B" w:rsidTr="006C1C3B">
        <w:trPr>
          <w:trHeight w:val="794"/>
        </w:trPr>
        <w:tc>
          <w:tcPr>
            <w:tcW w:w="660" w:type="dxa"/>
            <w:vAlign w:val="center"/>
          </w:tcPr>
          <w:p w:rsidR="006C1C3B" w:rsidRPr="00AA2B5E" w:rsidRDefault="006C1C3B" w:rsidP="002B3BB1">
            <w:pPr>
              <w:spacing w:line="23" w:lineRule="atLeast"/>
              <w:jc w:val="center"/>
              <w:rPr>
                <w:b/>
              </w:rPr>
            </w:pPr>
          </w:p>
        </w:tc>
        <w:tc>
          <w:tcPr>
            <w:tcW w:w="923" w:type="dxa"/>
            <w:vAlign w:val="center"/>
          </w:tcPr>
          <w:p w:rsidR="006C1C3B" w:rsidRPr="002B491E" w:rsidRDefault="006C1C3B" w:rsidP="002B3BB1">
            <w:pPr>
              <w:spacing w:line="23" w:lineRule="atLeast"/>
              <w:jc w:val="center"/>
              <w:rPr>
                <w:i/>
              </w:rPr>
            </w:pPr>
          </w:p>
        </w:tc>
        <w:tc>
          <w:tcPr>
            <w:tcW w:w="697" w:type="dxa"/>
            <w:vAlign w:val="center"/>
          </w:tcPr>
          <w:p w:rsidR="006C1C3B" w:rsidRPr="0000597A" w:rsidRDefault="006C1C3B" w:rsidP="002B3BB1">
            <w:pPr>
              <w:spacing w:line="23" w:lineRule="atLeast"/>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2B3BB1">
            <w:pPr>
              <w:spacing w:line="23" w:lineRule="atLeast"/>
              <w:jc w:val="center"/>
              <w:rPr>
                <w:b/>
              </w:rPr>
            </w:pPr>
          </w:p>
        </w:tc>
        <w:tc>
          <w:tcPr>
            <w:tcW w:w="923" w:type="dxa"/>
            <w:vAlign w:val="center"/>
          </w:tcPr>
          <w:p w:rsidR="006C1C3B" w:rsidRPr="003F3D20" w:rsidRDefault="006C1C3B" w:rsidP="002B3BB1">
            <w:pPr>
              <w:spacing w:line="23" w:lineRule="atLeast"/>
              <w:jc w:val="center"/>
              <w:rPr>
                <w:i/>
              </w:rPr>
            </w:pPr>
          </w:p>
        </w:tc>
        <w:tc>
          <w:tcPr>
            <w:tcW w:w="1377" w:type="dxa"/>
            <w:vAlign w:val="center"/>
          </w:tcPr>
          <w:p w:rsidR="006C1C3B" w:rsidRPr="003F3D20" w:rsidRDefault="006C1C3B" w:rsidP="002B3BB1">
            <w:pPr>
              <w:spacing w:line="23" w:lineRule="atLeast"/>
              <w:jc w:val="center"/>
              <w:rPr>
                <w:i/>
              </w:rPr>
            </w:pPr>
          </w:p>
        </w:tc>
      </w:tr>
      <w:tr w:rsidR="006C1C3B" w:rsidTr="006C1C3B">
        <w:trPr>
          <w:trHeight w:val="794"/>
        </w:trPr>
        <w:tc>
          <w:tcPr>
            <w:tcW w:w="660" w:type="dxa"/>
            <w:vAlign w:val="center"/>
          </w:tcPr>
          <w:p w:rsidR="006C1C3B" w:rsidRPr="00AA2B5E" w:rsidRDefault="006C1C3B" w:rsidP="002B3BB1">
            <w:pPr>
              <w:spacing w:line="23" w:lineRule="atLeast"/>
              <w:jc w:val="center"/>
              <w:rPr>
                <w:b/>
              </w:rPr>
            </w:pPr>
          </w:p>
        </w:tc>
        <w:tc>
          <w:tcPr>
            <w:tcW w:w="923" w:type="dxa"/>
            <w:vAlign w:val="center"/>
          </w:tcPr>
          <w:p w:rsidR="006C1C3B" w:rsidRPr="002B491E" w:rsidRDefault="006C1C3B" w:rsidP="002B3BB1">
            <w:pPr>
              <w:spacing w:line="23" w:lineRule="atLeast"/>
              <w:jc w:val="center"/>
              <w:rPr>
                <w:i/>
              </w:rPr>
            </w:pPr>
          </w:p>
        </w:tc>
        <w:tc>
          <w:tcPr>
            <w:tcW w:w="697" w:type="dxa"/>
            <w:vAlign w:val="center"/>
          </w:tcPr>
          <w:p w:rsidR="006C1C3B" w:rsidRPr="0000597A" w:rsidRDefault="006C1C3B" w:rsidP="002B3BB1">
            <w:pPr>
              <w:spacing w:line="23" w:lineRule="atLeast"/>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2B3BB1">
            <w:pPr>
              <w:spacing w:line="23" w:lineRule="atLeast"/>
              <w:jc w:val="center"/>
              <w:rPr>
                <w:b/>
              </w:rPr>
            </w:pPr>
          </w:p>
        </w:tc>
        <w:tc>
          <w:tcPr>
            <w:tcW w:w="923" w:type="dxa"/>
            <w:vAlign w:val="center"/>
          </w:tcPr>
          <w:p w:rsidR="006C1C3B" w:rsidRPr="003F3D20" w:rsidRDefault="006C1C3B" w:rsidP="002B3BB1">
            <w:pPr>
              <w:spacing w:line="23" w:lineRule="atLeast"/>
              <w:jc w:val="center"/>
              <w:rPr>
                <w:i/>
              </w:rPr>
            </w:pPr>
          </w:p>
        </w:tc>
        <w:tc>
          <w:tcPr>
            <w:tcW w:w="1377" w:type="dxa"/>
            <w:vAlign w:val="center"/>
          </w:tcPr>
          <w:p w:rsidR="006C1C3B" w:rsidRPr="003F3D20" w:rsidRDefault="006C1C3B" w:rsidP="002B3BB1">
            <w:pPr>
              <w:spacing w:line="23" w:lineRule="atLeast"/>
              <w:jc w:val="center"/>
              <w:rPr>
                <w:i/>
              </w:rPr>
            </w:pPr>
          </w:p>
        </w:tc>
      </w:tr>
      <w:tr w:rsidR="006C1C3B" w:rsidTr="006C1C3B">
        <w:trPr>
          <w:trHeight w:val="794"/>
        </w:trPr>
        <w:tc>
          <w:tcPr>
            <w:tcW w:w="660" w:type="dxa"/>
            <w:vAlign w:val="center"/>
          </w:tcPr>
          <w:p w:rsidR="006C1C3B" w:rsidRPr="00AA2B5E" w:rsidRDefault="006C1C3B" w:rsidP="002B3BB1">
            <w:pPr>
              <w:spacing w:line="23" w:lineRule="atLeast"/>
              <w:jc w:val="center"/>
              <w:rPr>
                <w:b/>
              </w:rPr>
            </w:pPr>
          </w:p>
        </w:tc>
        <w:tc>
          <w:tcPr>
            <w:tcW w:w="923" w:type="dxa"/>
            <w:vAlign w:val="center"/>
          </w:tcPr>
          <w:p w:rsidR="006C1C3B" w:rsidRPr="002B491E" w:rsidRDefault="006C1C3B" w:rsidP="002B3BB1">
            <w:pPr>
              <w:spacing w:line="23" w:lineRule="atLeast"/>
              <w:jc w:val="center"/>
              <w:rPr>
                <w:i/>
              </w:rPr>
            </w:pPr>
          </w:p>
        </w:tc>
        <w:tc>
          <w:tcPr>
            <w:tcW w:w="697" w:type="dxa"/>
            <w:vAlign w:val="center"/>
          </w:tcPr>
          <w:p w:rsidR="006C1C3B" w:rsidRPr="0000597A" w:rsidRDefault="006C1C3B" w:rsidP="002B3BB1">
            <w:pPr>
              <w:spacing w:line="23" w:lineRule="atLeast"/>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2B3BB1">
            <w:pPr>
              <w:spacing w:line="23" w:lineRule="atLeast"/>
              <w:jc w:val="center"/>
              <w:rPr>
                <w:b/>
              </w:rPr>
            </w:pPr>
          </w:p>
        </w:tc>
        <w:tc>
          <w:tcPr>
            <w:tcW w:w="923" w:type="dxa"/>
            <w:vAlign w:val="center"/>
          </w:tcPr>
          <w:p w:rsidR="006C1C3B" w:rsidRPr="003F3D20" w:rsidRDefault="006C1C3B" w:rsidP="002B3BB1">
            <w:pPr>
              <w:spacing w:line="23" w:lineRule="atLeast"/>
              <w:jc w:val="center"/>
              <w:rPr>
                <w:i/>
              </w:rPr>
            </w:pPr>
          </w:p>
        </w:tc>
        <w:tc>
          <w:tcPr>
            <w:tcW w:w="1377" w:type="dxa"/>
            <w:vAlign w:val="center"/>
          </w:tcPr>
          <w:p w:rsidR="006C1C3B" w:rsidRPr="003F3D20" w:rsidRDefault="006C1C3B" w:rsidP="002B3BB1">
            <w:pPr>
              <w:spacing w:line="23" w:lineRule="atLeast"/>
              <w:jc w:val="center"/>
              <w:rPr>
                <w:i/>
              </w:rPr>
            </w:pPr>
          </w:p>
        </w:tc>
      </w:tr>
      <w:tr w:rsidR="006C1C3B" w:rsidTr="00A423F4">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A423F4">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A423F4">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A423F4">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6C1C3B">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8</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A423F4">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2B491E" w:rsidRDefault="006C1C3B" w:rsidP="00AC4C08">
            <w:pPr>
              <w:spacing w:line="276" w:lineRule="auto"/>
              <w:jc w:val="center"/>
              <w:rPr>
                <w:i/>
              </w:rPr>
            </w:pPr>
          </w:p>
        </w:tc>
        <w:tc>
          <w:tcPr>
            <w:tcW w:w="697" w:type="dxa"/>
            <w:vAlign w:val="center"/>
          </w:tcPr>
          <w:p w:rsidR="006C1C3B" w:rsidRPr="0000597A" w:rsidRDefault="006C1C3B" w:rsidP="00AC4C08">
            <w:pPr>
              <w:spacing w:line="276" w:lineRule="auto"/>
              <w:jc w:val="center"/>
              <w:rPr>
                <w:sz w:val="20"/>
                <w:szCs w:val="20"/>
              </w:rPr>
            </w:pPr>
            <w:r>
              <w:rPr>
                <w:sz w:val="20"/>
                <w:szCs w:val="20"/>
              </w:rPr>
              <w:t>4</w:t>
            </w:r>
          </w:p>
        </w:tc>
        <w:tc>
          <w:tcPr>
            <w:tcW w:w="4748" w:type="dxa"/>
          </w:tcPr>
          <w:p w:rsidR="006C1C3B" w:rsidRDefault="006C1C3B" w:rsidP="002B3BB1">
            <w:pPr>
              <w:spacing w:line="264"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RPr="00AF41CA" w:rsidTr="004F1930">
        <w:trPr>
          <w:trHeight w:val="851"/>
        </w:trPr>
        <w:tc>
          <w:tcPr>
            <w:tcW w:w="1583" w:type="dxa"/>
            <w:gridSpan w:val="2"/>
            <w:shd w:val="clear" w:color="auto" w:fill="BFBFBF" w:themeFill="background1" w:themeFillShade="BF"/>
            <w:vAlign w:val="center"/>
          </w:tcPr>
          <w:p w:rsidR="006C1C3B" w:rsidRPr="00AF41CA" w:rsidRDefault="006C1C3B" w:rsidP="00AC4C08">
            <w:pPr>
              <w:spacing w:line="276" w:lineRule="auto"/>
              <w:jc w:val="center"/>
              <w:rPr>
                <w:i/>
                <w:sz w:val="24"/>
                <w:szCs w:val="24"/>
              </w:rPr>
            </w:pPr>
          </w:p>
        </w:tc>
        <w:tc>
          <w:tcPr>
            <w:tcW w:w="697" w:type="dxa"/>
            <w:vAlign w:val="center"/>
          </w:tcPr>
          <w:p w:rsidR="006C1C3B" w:rsidRPr="00AF41CA" w:rsidRDefault="006C1C3B" w:rsidP="00AC4C08">
            <w:pPr>
              <w:spacing w:line="276" w:lineRule="auto"/>
              <w:jc w:val="center"/>
              <w:rPr>
                <w:sz w:val="24"/>
                <w:szCs w:val="24"/>
              </w:rPr>
            </w:pPr>
            <w:r w:rsidRPr="00AF41CA">
              <w:rPr>
                <w:sz w:val="24"/>
                <w:szCs w:val="24"/>
              </w:rPr>
              <w:t>36</w:t>
            </w:r>
          </w:p>
        </w:tc>
        <w:tc>
          <w:tcPr>
            <w:tcW w:w="4748" w:type="dxa"/>
            <w:vAlign w:val="center"/>
          </w:tcPr>
          <w:p w:rsidR="006C1C3B" w:rsidRPr="00AF41CA" w:rsidRDefault="006C1C3B" w:rsidP="00AC4C08">
            <w:pPr>
              <w:spacing w:line="276" w:lineRule="auto"/>
              <w:jc w:val="center"/>
              <w:rPr>
                <w:sz w:val="24"/>
                <w:szCs w:val="24"/>
              </w:rPr>
            </w:pPr>
            <w:r w:rsidRPr="00AF41CA">
              <w:rPr>
                <w:sz w:val="24"/>
                <w:szCs w:val="24"/>
              </w:rPr>
              <w:t>Ritmusgyakorlat</w:t>
            </w:r>
          </w:p>
        </w:tc>
        <w:tc>
          <w:tcPr>
            <w:tcW w:w="3145" w:type="dxa"/>
            <w:gridSpan w:val="3"/>
            <w:shd w:val="clear" w:color="auto" w:fill="BFBFBF" w:themeFill="background1" w:themeFillShade="BF"/>
            <w:vAlign w:val="center"/>
          </w:tcPr>
          <w:p w:rsidR="006C1C3B" w:rsidRPr="00AF41CA" w:rsidRDefault="006C1C3B" w:rsidP="00AC4C08">
            <w:pPr>
              <w:spacing w:line="276" w:lineRule="auto"/>
              <w:jc w:val="center"/>
              <w:rPr>
                <w:i/>
                <w:sz w:val="24"/>
                <w:szCs w:val="24"/>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AC4C08">
            <w:pPr>
              <w:spacing w:line="276" w:lineRule="auto"/>
              <w:jc w:val="center"/>
              <w:rPr>
                <w:i/>
              </w:rPr>
            </w:pPr>
          </w:p>
        </w:tc>
        <w:tc>
          <w:tcPr>
            <w:tcW w:w="697" w:type="dxa"/>
            <w:vAlign w:val="center"/>
          </w:tcPr>
          <w:p w:rsidR="006C1C3B" w:rsidRPr="002B491E" w:rsidRDefault="006C1C3B" w:rsidP="00AC4C08">
            <w:pPr>
              <w:spacing w:line="276" w:lineRule="auto"/>
              <w:jc w:val="center"/>
              <w:rPr>
                <w:sz w:val="20"/>
                <w:szCs w:val="20"/>
              </w:rPr>
            </w:pPr>
            <w:r>
              <w:rPr>
                <w:sz w:val="20"/>
                <w:szCs w:val="20"/>
              </w:rPr>
              <w:t>9</w:t>
            </w:r>
          </w:p>
        </w:tc>
        <w:tc>
          <w:tcPr>
            <w:tcW w:w="4748" w:type="dxa"/>
            <w:vAlign w:val="center"/>
          </w:tcPr>
          <w:p w:rsidR="006C1C3B" w:rsidRPr="00DA0736" w:rsidRDefault="006C1C3B" w:rsidP="00AC4C08">
            <w:pPr>
              <w:spacing w:line="276" w:lineRule="auto"/>
              <w:jc w:val="center"/>
              <w:rPr>
                <w:sz w:val="20"/>
                <w:szCs w:val="20"/>
              </w:rPr>
            </w:pPr>
            <w:r w:rsidRPr="00DA0736">
              <w:rPr>
                <w:sz w:val="20"/>
                <w:szCs w:val="20"/>
              </w:rPr>
              <w:t>Készségfejlesztés hallás után</w:t>
            </w:r>
          </w:p>
        </w:tc>
        <w:tc>
          <w:tcPr>
            <w:tcW w:w="3145" w:type="dxa"/>
            <w:gridSpan w:val="3"/>
            <w:shd w:val="clear" w:color="auto" w:fill="BFBFBF" w:themeFill="background1" w:themeFillShade="BF"/>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Pr="002B491E" w:rsidRDefault="006C1C3B" w:rsidP="00AC4C08">
            <w:pPr>
              <w:spacing w:line="276" w:lineRule="auto"/>
              <w:jc w:val="center"/>
              <w:rPr>
                <w:sz w:val="20"/>
                <w:szCs w:val="20"/>
              </w:rPr>
            </w:pPr>
            <w:r>
              <w:rPr>
                <w:sz w:val="20"/>
                <w:szCs w:val="20"/>
              </w:rPr>
              <w:t>4</w:t>
            </w:r>
          </w:p>
        </w:tc>
        <w:tc>
          <w:tcPr>
            <w:tcW w:w="4748" w:type="dxa"/>
          </w:tcPr>
          <w:p w:rsidR="006C1C3B" w:rsidRPr="0081251E" w:rsidRDefault="006C1C3B" w:rsidP="00AC4C08">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Pr="002B491E" w:rsidRDefault="006C1C3B" w:rsidP="00AC4C08">
            <w:pPr>
              <w:spacing w:line="276" w:lineRule="auto"/>
              <w:jc w:val="center"/>
              <w:rPr>
                <w:sz w:val="20"/>
                <w:szCs w:val="20"/>
              </w:rPr>
            </w:pPr>
            <w:r>
              <w:rPr>
                <w:sz w:val="20"/>
                <w:szCs w:val="20"/>
              </w:rPr>
              <w:t>5</w:t>
            </w:r>
          </w:p>
        </w:tc>
        <w:tc>
          <w:tcPr>
            <w:tcW w:w="4748" w:type="dxa"/>
          </w:tcPr>
          <w:p w:rsidR="006C1C3B" w:rsidRPr="00AA2B5E" w:rsidRDefault="006C1C3B" w:rsidP="00AC4C08">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AC4C08">
            <w:pPr>
              <w:spacing w:line="276" w:lineRule="auto"/>
              <w:jc w:val="center"/>
              <w:rPr>
                <w:i/>
              </w:rPr>
            </w:pPr>
          </w:p>
        </w:tc>
        <w:tc>
          <w:tcPr>
            <w:tcW w:w="697" w:type="dxa"/>
            <w:vAlign w:val="center"/>
          </w:tcPr>
          <w:p w:rsidR="006C1C3B" w:rsidRPr="002B491E" w:rsidRDefault="006C1C3B" w:rsidP="00AC4C08">
            <w:pPr>
              <w:spacing w:line="276" w:lineRule="auto"/>
              <w:jc w:val="center"/>
              <w:rPr>
                <w:sz w:val="20"/>
                <w:szCs w:val="20"/>
              </w:rPr>
            </w:pPr>
            <w:r>
              <w:rPr>
                <w:sz w:val="20"/>
                <w:szCs w:val="20"/>
              </w:rPr>
              <w:t>9</w:t>
            </w:r>
          </w:p>
        </w:tc>
        <w:tc>
          <w:tcPr>
            <w:tcW w:w="4748" w:type="dxa"/>
            <w:vAlign w:val="center"/>
          </w:tcPr>
          <w:p w:rsidR="006C1C3B" w:rsidRPr="00DA0736" w:rsidRDefault="006C1C3B" w:rsidP="00AC4C08">
            <w:pPr>
              <w:spacing w:line="276" w:lineRule="auto"/>
              <w:jc w:val="center"/>
              <w:rPr>
                <w:sz w:val="20"/>
                <w:szCs w:val="20"/>
              </w:rPr>
            </w:pPr>
            <w:r w:rsidRPr="00DA0736">
              <w:rPr>
                <w:sz w:val="20"/>
                <w:szCs w:val="20"/>
              </w:rPr>
              <w:t>Készségfejlesztés írásban</w:t>
            </w:r>
          </w:p>
        </w:tc>
        <w:tc>
          <w:tcPr>
            <w:tcW w:w="3145" w:type="dxa"/>
            <w:gridSpan w:val="3"/>
            <w:shd w:val="clear" w:color="auto" w:fill="BFBFBF" w:themeFill="background1" w:themeFillShade="BF"/>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Pr="0081251E" w:rsidRDefault="006C1C3B" w:rsidP="00AC4C08">
            <w:pPr>
              <w:spacing w:line="276" w:lineRule="auto"/>
              <w:jc w:val="center"/>
              <w:rPr>
                <w:sz w:val="20"/>
                <w:szCs w:val="20"/>
              </w:rPr>
            </w:pPr>
            <w:r>
              <w:rPr>
                <w:sz w:val="20"/>
                <w:szCs w:val="20"/>
              </w:rPr>
              <w:t>3</w:t>
            </w:r>
          </w:p>
        </w:tc>
        <w:tc>
          <w:tcPr>
            <w:tcW w:w="4748" w:type="dxa"/>
          </w:tcPr>
          <w:p w:rsidR="006C1C3B" w:rsidRPr="00AA2B5E" w:rsidRDefault="006C1C3B" w:rsidP="00AC4C08">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Pr="0081251E" w:rsidRDefault="006C1C3B" w:rsidP="00AC4C08">
            <w:pPr>
              <w:spacing w:line="276" w:lineRule="auto"/>
              <w:jc w:val="center"/>
              <w:rPr>
                <w:sz w:val="20"/>
                <w:szCs w:val="20"/>
              </w:rPr>
            </w:pPr>
            <w:r>
              <w:rPr>
                <w:sz w:val="20"/>
                <w:szCs w:val="20"/>
              </w:rPr>
              <w:t>6</w:t>
            </w:r>
          </w:p>
        </w:tc>
        <w:tc>
          <w:tcPr>
            <w:tcW w:w="4748" w:type="dxa"/>
          </w:tcPr>
          <w:p w:rsidR="006C1C3B" w:rsidRDefault="006C1C3B" w:rsidP="00AC4C08">
            <w:pPr>
              <w:spacing w:line="276" w:lineRule="auto"/>
              <w:jc w:val="both"/>
              <w:rPr>
                <w:sz w:val="20"/>
                <w:szCs w:val="20"/>
              </w:rPr>
            </w:pPr>
            <w:r w:rsidRPr="00F63B47">
              <w:rPr>
                <w:sz w:val="20"/>
                <w:szCs w:val="20"/>
              </w:rPr>
              <w:t>A kétszólamú írás esetében ki kell fejleszteni a hallás olyan tulajdonságát, amely irányzottan tudja kivenni a hallottakból a szükséges adatokat.</w:t>
            </w:r>
          </w:p>
          <w:p w:rsidR="006C1C3B" w:rsidRPr="00F63B47" w:rsidRDefault="006C1C3B" w:rsidP="00AC4C08">
            <w:pPr>
              <w:spacing w:line="276" w:lineRule="auto"/>
              <w:jc w:val="both"/>
              <w:rPr>
                <w:sz w:val="20"/>
                <w:szCs w:val="20"/>
              </w:rPr>
            </w:pPr>
            <w:r>
              <w:rPr>
                <w:sz w:val="20"/>
                <w:szCs w:val="20"/>
              </w:rPr>
              <w:t>A</w:t>
            </w:r>
            <w:r w:rsidRPr="00F63B47">
              <w:rPr>
                <w:sz w:val="20"/>
                <w:szCs w:val="20"/>
              </w:rPr>
              <w:t>z elméleti tudásnak ne vessen gátat az íráskészség.</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AC4C08">
            <w:pPr>
              <w:spacing w:line="276" w:lineRule="auto"/>
              <w:jc w:val="center"/>
              <w:rPr>
                <w:i/>
              </w:rPr>
            </w:pPr>
          </w:p>
        </w:tc>
        <w:tc>
          <w:tcPr>
            <w:tcW w:w="697" w:type="dxa"/>
            <w:vAlign w:val="center"/>
          </w:tcPr>
          <w:p w:rsidR="006C1C3B" w:rsidRPr="0081251E" w:rsidRDefault="006C1C3B" w:rsidP="00AC4C08">
            <w:pPr>
              <w:spacing w:line="276" w:lineRule="auto"/>
              <w:jc w:val="center"/>
              <w:rPr>
                <w:sz w:val="20"/>
                <w:szCs w:val="20"/>
              </w:rPr>
            </w:pPr>
            <w:r>
              <w:rPr>
                <w:sz w:val="20"/>
                <w:szCs w:val="20"/>
              </w:rPr>
              <w:t>9</w:t>
            </w:r>
          </w:p>
        </w:tc>
        <w:tc>
          <w:tcPr>
            <w:tcW w:w="4748" w:type="dxa"/>
            <w:vAlign w:val="center"/>
          </w:tcPr>
          <w:p w:rsidR="006C1C3B" w:rsidRPr="00DA0736" w:rsidRDefault="006C1C3B" w:rsidP="00AC4C08">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Pr="0081251E" w:rsidRDefault="006C1C3B" w:rsidP="00AC4C08">
            <w:pPr>
              <w:spacing w:line="276" w:lineRule="auto"/>
              <w:jc w:val="center"/>
              <w:rPr>
                <w:sz w:val="20"/>
                <w:szCs w:val="20"/>
              </w:rPr>
            </w:pPr>
            <w:r>
              <w:rPr>
                <w:sz w:val="20"/>
                <w:szCs w:val="20"/>
              </w:rPr>
              <w:t>2</w:t>
            </w:r>
          </w:p>
        </w:tc>
        <w:tc>
          <w:tcPr>
            <w:tcW w:w="4748" w:type="dxa"/>
          </w:tcPr>
          <w:p w:rsidR="006C1C3B" w:rsidRPr="00AA2B5E" w:rsidRDefault="006C1C3B" w:rsidP="00AC4C08">
            <w:pPr>
              <w:spacing w:line="276" w:lineRule="auto"/>
              <w:jc w:val="both"/>
              <w:rPr>
                <w:b/>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Default="006C1C3B" w:rsidP="00AC4C08">
            <w:pPr>
              <w:spacing w:line="276" w:lineRule="auto"/>
              <w:jc w:val="center"/>
              <w:rPr>
                <w:sz w:val="20"/>
                <w:szCs w:val="20"/>
              </w:rPr>
            </w:pPr>
            <w:r>
              <w:rPr>
                <w:sz w:val="20"/>
                <w:szCs w:val="20"/>
              </w:rPr>
              <w:t>7</w:t>
            </w:r>
          </w:p>
        </w:tc>
        <w:tc>
          <w:tcPr>
            <w:tcW w:w="4748" w:type="dxa"/>
          </w:tcPr>
          <w:p w:rsidR="006C1C3B" w:rsidRDefault="006C1C3B" w:rsidP="00AC4C08">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bontva is értelmezni tudja őket.</w:t>
            </w:r>
          </w:p>
          <w:p w:rsidR="006C1C3B" w:rsidRPr="00F63B47" w:rsidRDefault="006C1C3B" w:rsidP="00AC4C08">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AC4C08">
            <w:pPr>
              <w:spacing w:line="276" w:lineRule="auto"/>
              <w:jc w:val="center"/>
              <w:rPr>
                <w:i/>
              </w:rPr>
            </w:pPr>
          </w:p>
        </w:tc>
        <w:tc>
          <w:tcPr>
            <w:tcW w:w="697" w:type="dxa"/>
            <w:vAlign w:val="center"/>
          </w:tcPr>
          <w:p w:rsidR="006C1C3B" w:rsidRPr="0081251E" w:rsidRDefault="006C1C3B" w:rsidP="00AC4C08">
            <w:pPr>
              <w:spacing w:line="276" w:lineRule="auto"/>
              <w:jc w:val="center"/>
              <w:rPr>
                <w:sz w:val="20"/>
                <w:szCs w:val="20"/>
              </w:rPr>
            </w:pPr>
            <w:r>
              <w:rPr>
                <w:sz w:val="20"/>
                <w:szCs w:val="20"/>
              </w:rPr>
              <w:t>9</w:t>
            </w:r>
          </w:p>
        </w:tc>
        <w:tc>
          <w:tcPr>
            <w:tcW w:w="4748" w:type="dxa"/>
            <w:vAlign w:val="center"/>
          </w:tcPr>
          <w:p w:rsidR="006C1C3B" w:rsidRPr="0081251E" w:rsidRDefault="006C1C3B" w:rsidP="00AC4C08">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Pr="0081251E" w:rsidRDefault="006C1C3B" w:rsidP="00AC4C08">
            <w:pPr>
              <w:spacing w:line="276" w:lineRule="auto"/>
              <w:jc w:val="center"/>
              <w:rPr>
                <w:sz w:val="20"/>
                <w:szCs w:val="20"/>
              </w:rPr>
            </w:pPr>
            <w:r>
              <w:rPr>
                <w:sz w:val="20"/>
                <w:szCs w:val="20"/>
              </w:rPr>
              <w:t>1</w:t>
            </w:r>
          </w:p>
        </w:tc>
        <w:tc>
          <w:tcPr>
            <w:tcW w:w="4748" w:type="dxa"/>
          </w:tcPr>
          <w:p w:rsidR="006C1C3B" w:rsidRPr="00AA2B5E" w:rsidRDefault="006C1C3B" w:rsidP="00ED5929">
            <w:pPr>
              <w:spacing w:line="276" w:lineRule="auto"/>
              <w:jc w:val="both"/>
              <w:rPr>
                <w:b/>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r w:rsidR="006C1C3B" w:rsidTr="00C75630">
        <w:trPr>
          <w:trHeight w:val="794"/>
        </w:trPr>
        <w:tc>
          <w:tcPr>
            <w:tcW w:w="660"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697" w:type="dxa"/>
            <w:vAlign w:val="center"/>
          </w:tcPr>
          <w:p w:rsidR="006C1C3B" w:rsidRDefault="006C1C3B" w:rsidP="00AC4C08">
            <w:pPr>
              <w:spacing w:line="276" w:lineRule="auto"/>
              <w:jc w:val="center"/>
              <w:rPr>
                <w:sz w:val="20"/>
                <w:szCs w:val="20"/>
              </w:rPr>
            </w:pPr>
            <w:r>
              <w:rPr>
                <w:sz w:val="20"/>
                <w:szCs w:val="20"/>
              </w:rPr>
              <w:t>8</w:t>
            </w:r>
          </w:p>
        </w:tc>
        <w:tc>
          <w:tcPr>
            <w:tcW w:w="4748" w:type="dxa"/>
          </w:tcPr>
          <w:p w:rsidR="006C1C3B" w:rsidRPr="00F63B47" w:rsidRDefault="006C1C3B" w:rsidP="00AC4C08">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6C1C3B" w:rsidRPr="00D36C66" w:rsidRDefault="006C1C3B" w:rsidP="00AC4C08">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6C1C3B" w:rsidRPr="00AA2B5E" w:rsidRDefault="006C1C3B" w:rsidP="00AC4C08">
            <w:pPr>
              <w:spacing w:line="276" w:lineRule="auto"/>
              <w:jc w:val="center"/>
              <w:rPr>
                <w:b/>
              </w:rPr>
            </w:pPr>
          </w:p>
        </w:tc>
        <w:tc>
          <w:tcPr>
            <w:tcW w:w="923" w:type="dxa"/>
            <w:vAlign w:val="center"/>
          </w:tcPr>
          <w:p w:rsidR="006C1C3B" w:rsidRPr="003F3D20" w:rsidRDefault="006C1C3B" w:rsidP="00AC4C08">
            <w:pPr>
              <w:spacing w:line="276" w:lineRule="auto"/>
              <w:jc w:val="center"/>
              <w:rPr>
                <w:i/>
              </w:rPr>
            </w:pPr>
          </w:p>
        </w:tc>
        <w:tc>
          <w:tcPr>
            <w:tcW w:w="1377" w:type="dxa"/>
            <w:vAlign w:val="center"/>
          </w:tcPr>
          <w:p w:rsidR="006C1C3B" w:rsidRPr="003F3D20" w:rsidRDefault="006C1C3B" w:rsidP="00AC4C08">
            <w:pPr>
              <w:spacing w:line="276" w:lineRule="auto"/>
              <w:jc w:val="center"/>
              <w:rPr>
                <w:i/>
              </w:rPr>
            </w:pPr>
          </w:p>
        </w:tc>
      </w:tr>
    </w:tbl>
    <w:p w:rsidR="00AB22E3" w:rsidRDefault="00AB22E3" w:rsidP="00090A1B">
      <w:pPr>
        <w:jc w:val="center"/>
        <w:rPr>
          <w:sz w:val="20"/>
          <w:szCs w:val="20"/>
        </w:rPr>
      </w:pPr>
    </w:p>
    <w:sectPr w:rsidR="00AB22E3" w:rsidSect="00D81498">
      <w:pgSz w:w="11906" w:h="16838"/>
      <w:pgMar w:top="709" w:right="964" w:bottom="709" w:left="964" w:header="624" w:footer="266"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4D" w:rsidRDefault="0035184D" w:rsidP="00B2485D">
      <w:r>
        <w:separator/>
      </w:r>
    </w:p>
  </w:endnote>
  <w:endnote w:type="continuationSeparator" w:id="1">
    <w:p w:rsidR="0035184D" w:rsidRDefault="0035184D"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AC4C08" w:rsidRDefault="000D5530">
        <w:pPr>
          <w:pStyle w:val="llb"/>
          <w:jc w:val="center"/>
        </w:pPr>
        <w:fldSimple w:instr="PAGE   \* MERGEFORMAT">
          <w:r w:rsidR="002B3BB1">
            <w:rPr>
              <w:noProof/>
            </w:rPr>
            <w:t>1</w:t>
          </w:r>
        </w:fldSimple>
      </w:p>
      <w:p w:rsidR="00AC4C08" w:rsidRPr="00A606C8" w:rsidRDefault="00AC4C08" w:rsidP="00073760">
        <w:pPr>
          <w:pStyle w:val="llb"/>
          <w:jc w:val="center"/>
        </w:pPr>
        <w:r w:rsidRPr="00A606C8">
          <w:t>5421205.13evf</w:t>
        </w:r>
        <w:r>
          <w:t>(fafúvós)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4D" w:rsidRDefault="0035184D" w:rsidP="00B2485D">
      <w:r>
        <w:separator/>
      </w:r>
    </w:p>
  </w:footnote>
  <w:footnote w:type="continuationSeparator" w:id="1">
    <w:p w:rsidR="0035184D" w:rsidRDefault="0035184D"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C08" w:rsidRPr="00340762" w:rsidRDefault="00AC4C08"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597A"/>
    <w:rsid w:val="00020B5D"/>
    <w:rsid w:val="000246FA"/>
    <w:rsid w:val="00034A3B"/>
    <w:rsid w:val="00043EE0"/>
    <w:rsid w:val="00061263"/>
    <w:rsid w:val="00073760"/>
    <w:rsid w:val="00090755"/>
    <w:rsid w:val="00090A1B"/>
    <w:rsid w:val="000A46D8"/>
    <w:rsid w:val="000B579E"/>
    <w:rsid w:val="000C2BA6"/>
    <w:rsid w:val="000D5530"/>
    <w:rsid w:val="000F2A30"/>
    <w:rsid w:val="00132F69"/>
    <w:rsid w:val="00140B28"/>
    <w:rsid w:val="001411B8"/>
    <w:rsid w:val="001454AD"/>
    <w:rsid w:val="001536F7"/>
    <w:rsid w:val="00164A00"/>
    <w:rsid w:val="00183A93"/>
    <w:rsid w:val="001C278B"/>
    <w:rsid w:val="001D2D1B"/>
    <w:rsid w:val="00264B0B"/>
    <w:rsid w:val="00292088"/>
    <w:rsid w:val="002B3BB1"/>
    <w:rsid w:val="002B491E"/>
    <w:rsid w:val="002B6D9D"/>
    <w:rsid w:val="002E6AD5"/>
    <w:rsid w:val="00330B7C"/>
    <w:rsid w:val="00340762"/>
    <w:rsid w:val="0035184D"/>
    <w:rsid w:val="0035197E"/>
    <w:rsid w:val="003A3CDC"/>
    <w:rsid w:val="003C465A"/>
    <w:rsid w:val="003F0873"/>
    <w:rsid w:val="003F3D20"/>
    <w:rsid w:val="00416454"/>
    <w:rsid w:val="00424FB3"/>
    <w:rsid w:val="00447414"/>
    <w:rsid w:val="004746CA"/>
    <w:rsid w:val="00480A76"/>
    <w:rsid w:val="004C289E"/>
    <w:rsid w:val="004C7770"/>
    <w:rsid w:val="004E7C29"/>
    <w:rsid w:val="004F1930"/>
    <w:rsid w:val="004F3AF4"/>
    <w:rsid w:val="004F69E7"/>
    <w:rsid w:val="00507B5D"/>
    <w:rsid w:val="00512211"/>
    <w:rsid w:val="00543146"/>
    <w:rsid w:val="005513F6"/>
    <w:rsid w:val="00567BE7"/>
    <w:rsid w:val="005712D0"/>
    <w:rsid w:val="00577BE6"/>
    <w:rsid w:val="005806F9"/>
    <w:rsid w:val="005A17C5"/>
    <w:rsid w:val="005B40D7"/>
    <w:rsid w:val="005F1E25"/>
    <w:rsid w:val="00602505"/>
    <w:rsid w:val="00611537"/>
    <w:rsid w:val="006201F2"/>
    <w:rsid w:val="0062330C"/>
    <w:rsid w:val="006349F8"/>
    <w:rsid w:val="00646D49"/>
    <w:rsid w:val="0067512D"/>
    <w:rsid w:val="006A704C"/>
    <w:rsid w:val="006A7502"/>
    <w:rsid w:val="006C1C3B"/>
    <w:rsid w:val="006C591C"/>
    <w:rsid w:val="00703883"/>
    <w:rsid w:val="00765593"/>
    <w:rsid w:val="00783E0B"/>
    <w:rsid w:val="007F1239"/>
    <w:rsid w:val="00801949"/>
    <w:rsid w:val="0080648C"/>
    <w:rsid w:val="008107F2"/>
    <w:rsid w:val="00811452"/>
    <w:rsid w:val="0081251E"/>
    <w:rsid w:val="008251BB"/>
    <w:rsid w:val="008569B1"/>
    <w:rsid w:val="00856BA5"/>
    <w:rsid w:val="008621EF"/>
    <w:rsid w:val="008730F0"/>
    <w:rsid w:val="00874AE3"/>
    <w:rsid w:val="00890FCC"/>
    <w:rsid w:val="008C0910"/>
    <w:rsid w:val="008E42AC"/>
    <w:rsid w:val="008F034E"/>
    <w:rsid w:val="00902A79"/>
    <w:rsid w:val="00904236"/>
    <w:rsid w:val="009107E2"/>
    <w:rsid w:val="00914923"/>
    <w:rsid w:val="00943F14"/>
    <w:rsid w:val="00944F42"/>
    <w:rsid w:val="00971AB4"/>
    <w:rsid w:val="00987240"/>
    <w:rsid w:val="0099194F"/>
    <w:rsid w:val="009936A2"/>
    <w:rsid w:val="009A4702"/>
    <w:rsid w:val="009C2502"/>
    <w:rsid w:val="009C73A2"/>
    <w:rsid w:val="009D489F"/>
    <w:rsid w:val="009E2592"/>
    <w:rsid w:val="009F0791"/>
    <w:rsid w:val="00A423F4"/>
    <w:rsid w:val="00A4702F"/>
    <w:rsid w:val="00A606C8"/>
    <w:rsid w:val="00A745BA"/>
    <w:rsid w:val="00AA157F"/>
    <w:rsid w:val="00AA2B5E"/>
    <w:rsid w:val="00AA4544"/>
    <w:rsid w:val="00AB22E3"/>
    <w:rsid w:val="00AC4C08"/>
    <w:rsid w:val="00AC76E4"/>
    <w:rsid w:val="00AF41CA"/>
    <w:rsid w:val="00B03D8D"/>
    <w:rsid w:val="00B117D4"/>
    <w:rsid w:val="00B2485D"/>
    <w:rsid w:val="00B425B3"/>
    <w:rsid w:val="00BE455F"/>
    <w:rsid w:val="00BF7A62"/>
    <w:rsid w:val="00C04CD9"/>
    <w:rsid w:val="00C17206"/>
    <w:rsid w:val="00C43B95"/>
    <w:rsid w:val="00C6286A"/>
    <w:rsid w:val="00C75630"/>
    <w:rsid w:val="00C942DE"/>
    <w:rsid w:val="00C952BC"/>
    <w:rsid w:val="00CA663C"/>
    <w:rsid w:val="00CC1E7C"/>
    <w:rsid w:val="00CC2037"/>
    <w:rsid w:val="00D07254"/>
    <w:rsid w:val="00D307F0"/>
    <w:rsid w:val="00D36C66"/>
    <w:rsid w:val="00D40678"/>
    <w:rsid w:val="00D81498"/>
    <w:rsid w:val="00D93ACD"/>
    <w:rsid w:val="00DA0736"/>
    <w:rsid w:val="00DB4739"/>
    <w:rsid w:val="00DC4068"/>
    <w:rsid w:val="00DD7EBB"/>
    <w:rsid w:val="00DE208D"/>
    <w:rsid w:val="00DE52C2"/>
    <w:rsid w:val="00DE6760"/>
    <w:rsid w:val="00E03B8A"/>
    <w:rsid w:val="00E17821"/>
    <w:rsid w:val="00E418D8"/>
    <w:rsid w:val="00E47671"/>
    <w:rsid w:val="00E63528"/>
    <w:rsid w:val="00E743C4"/>
    <w:rsid w:val="00EC55E7"/>
    <w:rsid w:val="00ED5929"/>
    <w:rsid w:val="00F22839"/>
    <w:rsid w:val="00F2501F"/>
    <w:rsid w:val="00F527B5"/>
    <w:rsid w:val="00F63B47"/>
    <w:rsid w:val="00F64AD2"/>
    <w:rsid w:val="00F81C77"/>
    <w:rsid w:val="00FA5E77"/>
    <w:rsid w:val="00FC11E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3A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9C73A2"/>
    <w:pPr>
      <w:keepNext/>
      <w:jc w:val="center"/>
      <w:outlineLvl w:val="0"/>
    </w:pPr>
    <w:rPr>
      <w:sz w:val="52"/>
      <w:szCs w:val="52"/>
    </w:rPr>
  </w:style>
  <w:style w:type="paragraph" w:styleId="Cmsor2">
    <w:name w:val="heading 2"/>
    <w:basedOn w:val="Norml"/>
    <w:next w:val="Norml"/>
    <w:link w:val="Cmsor2Char"/>
    <w:uiPriority w:val="99"/>
    <w:qFormat/>
    <w:rsid w:val="009C73A2"/>
    <w:pPr>
      <w:keepNext/>
      <w:outlineLvl w:val="1"/>
    </w:pPr>
    <w:rPr>
      <w:sz w:val="28"/>
      <w:szCs w:val="28"/>
    </w:rPr>
  </w:style>
  <w:style w:type="paragraph" w:styleId="Cmsor3">
    <w:name w:val="heading 3"/>
    <w:basedOn w:val="Norml"/>
    <w:next w:val="Norml"/>
    <w:link w:val="Cmsor3Char"/>
    <w:uiPriority w:val="99"/>
    <w:qFormat/>
    <w:rsid w:val="009C73A2"/>
    <w:pPr>
      <w:keepNext/>
      <w:jc w:val="center"/>
      <w:outlineLvl w:val="2"/>
    </w:pPr>
    <w:rPr>
      <w:b/>
      <w:bCs/>
      <w:sz w:val="32"/>
      <w:szCs w:val="32"/>
    </w:rPr>
  </w:style>
  <w:style w:type="paragraph" w:styleId="Cmsor4">
    <w:name w:val="heading 4"/>
    <w:basedOn w:val="Norml"/>
    <w:next w:val="Norml"/>
    <w:link w:val="Cmsor4Char"/>
    <w:uiPriority w:val="99"/>
    <w:qFormat/>
    <w:rsid w:val="009C73A2"/>
    <w:pPr>
      <w:keepNext/>
      <w:jc w:val="center"/>
      <w:outlineLvl w:val="3"/>
    </w:pPr>
    <w:rPr>
      <w:sz w:val="32"/>
      <w:szCs w:val="32"/>
    </w:rPr>
  </w:style>
  <w:style w:type="paragraph" w:styleId="Cmsor5">
    <w:name w:val="heading 5"/>
    <w:basedOn w:val="Norml"/>
    <w:next w:val="Norml"/>
    <w:link w:val="Cmsor5Char"/>
    <w:uiPriority w:val="99"/>
    <w:qFormat/>
    <w:rsid w:val="009C73A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9C73A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9C73A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9C73A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9C73A2"/>
    <w:rPr>
      <w:rFonts w:cs="Times New Roman"/>
      <w:b/>
      <w:bCs/>
      <w:sz w:val="28"/>
      <w:szCs w:val="28"/>
    </w:rPr>
  </w:style>
  <w:style w:type="character" w:customStyle="1" w:styleId="Cmsor5Char">
    <w:name w:val="Címsor 5 Char"/>
    <w:basedOn w:val="Bekezdsalapbettpusa"/>
    <w:link w:val="Cmsor5"/>
    <w:uiPriority w:val="9"/>
    <w:semiHidden/>
    <w:locked/>
    <w:rsid w:val="009C73A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1454AD"/>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3989</Words>
  <Characters>27531</Characters>
  <Application>Microsoft Office Word</Application>
  <DocSecurity>0</DocSecurity>
  <Lines>229</Lines>
  <Paragraphs>62</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2017-10-21T13:26:00Z</dcterms:created>
  <dcterms:modified xsi:type="dcterms:W3CDTF">2017-10-21T13:26:00Z</dcterms:modified>
</cp:coreProperties>
</file>