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534BE4" w:rsidRDefault="00534BE4">
      <w:pPr>
        <w:jc w:val="center"/>
        <w:rPr>
          <w:b/>
          <w:sz w:val="40"/>
          <w:szCs w:val="40"/>
        </w:rPr>
      </w:pPr>
      <w:r w:rsidRPr="00534BE4">
        <w:rPr>
          <w:b/>
          <w:sz w:val="40"/>
          <w:szCs w:val="40"/>
        </w:rPr>
        <w:t>Gázipari technikus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34BE4" w:rsidRPr="00534BE4">
        <w:rPr>
          <w:sz w:val="28"/>
          <w:szCs w:val="28"/>
        </w:rPr>
        <w:t>54 544 03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56E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6E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56E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6E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56E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6E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56E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6E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69"/>
        <w:gridCol w:w="4869"/>
        <w:gridCol w:w="849"/>
        <w:gridCol w:w="864"/>
        <w:gridCol w:w="1394"/>
      </w:tblGrid>
      <w:tr w:rsidR="00090A1B" w:rsidTr="00E93E3E">
        <w:trPr>
          <w:cantSplit/>
          <w:tblHeader/>
        </w:trPr>
        <w:tc>
          <w:tcPr>
            <w:tcW w:w="2197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69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E93E3E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6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05441A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93E3E" w:rsidRPr="00E93E3E" w:rsidRDefault="00AA63C1" w:rsidP="000509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4869" w:type="dxa"/>
            <w:vAlign w:val="center"/>
          </w:tcPr>
          <w:p w:rsidR="00AA63C1" w:rsidRDefault="00050942" w:rsidP="0005094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10196-12</w:t>
            </w:r>
          </w:p>
          <w:p w:rsidR="00E93E3E" w:rsidRPr="00E93E3E" w:rsidRDefault="00AA63C1" w:rsidP="0005094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A63C1">
              <w:rPr>
                <w:b/>
                <w:color w:val="000000"/>
                <w:sz w:val="28"/>
                <w:szCs w:val="28"/>
              </w:rPr>
              <w:t>Bányászati alapismeretek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AA2B5E" w:rsidRDefault="00E93E3E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E71EF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AA63C1" w:rsidP="000509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4869" w:type="dxa"/>
            <w:vAlign w:val="center"/>
          </w:tcPr>
          <w:p w:rsidR="00E93E3E" w:rsidRPr="00B76CD7" w:rsidRDefault="00AA63C1" w:rsidP="0005094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A63C1">
              <w:rPr>
                <w:bCs/>
                <w:color w:val="000000"/>
                <w:sz w:val="24"/>
                <w:szCs w:val="24"/>
              </w:rPr>
              <w:t>Szakrajz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</w:tr>
      <w:tr w:rsidR="00E93E3E" w:rsidRPr="00B76CD7" w:rsidTr="00C252E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AA63C1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869" w:type="dxa"/>
            <w:vAlign w:val="center"/>
          </w:tcPr>
          <w:p w:rsidR="00E93E3E" w:rsidRPr="00B76CD7" w:rsidRDefault="00AA63C1" w:rsidP="0005094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A63C1">
              <w:rPr>
                <w:color w:val="000000"/>
                <w:sz w:val="20"/>
                <w:szCs w:val="20"/>
              </w:rPr>
              <w:t>Síkmértan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</w:tr>
      <w:tr w:rsidR="00090A1B" w:rsidTr="00561EA7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B0446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A1B" w:rsidRPr="008A44C1" w:rsidRDefault="004C14CD" w:rsidP="00DD68A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Síkmértani szerkesztések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561EA7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3C1" w:rsidRPr="008A44C1" w:rsidRDefault="00FC26A0" w:rsidP="00DD68A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Síkmértani szerkesztések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6A0" w:rsidTr="00561EA7">
        <w:trPr>
          <w:trHeight w:val="794"/>
        </w:trPr>
        <w:tc>
          <w:tcPr>
            <w:tcW w:w="664" w:type="dxa"/>
            <w:vAlign w:val="center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FC26A0" w:rsidRPr="00E32402" w:rsidRDefault="00FC26A0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Pr="008A44C1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Vetületi ábrázolás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6A0" w:rsidTr="00561EA7">
        <w:trPr>
          <w:trHeight w:val="794"/>
        </w:trPr>
        <w:tc>
          <w:tcPr>
            <w:tcW w:w="664" w:type="dxa"/>
            <w:vAlign w:val="center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FC26A0" w:rsidRPr="00E32402" w:rsidRDefault="00FC26A0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Pr="008A44C1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Axonometrikus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6A0" w:rsidTr="00561EA7">
        <w:trPr>
          <w:trHeight w:val="794"/>
        </w:trPr>
        <w:tc>
          <w:tcPr>
            <w:tcW w:w="664" w:type="dxa"/>
            <w:vAlign w:val="center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FC26A0" w:rsidRPr="00E32402" w:rsidRDefault="00FC26A0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Pr="008A44C1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Metszeti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FC26A0" w:rsidRPr="00AA2B5E" w:rsidRDefault="00FC26A0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561EA7">
        <w:trPr>
          <w:trHeight w:val="794"/>
        </w:trPr>
        <w:tc>
          <w:tcPr>
            <w:tcW w:w="664" w:type="dxa"/>
            <w:vAlign w:val="center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AA63C1" w:rsidRPr="00E32402" w:rsidRDefault="00AA63C1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Pr="004C14CD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 rajzi ábrázolás szabályai.</w:t>
            </w:r>
          </w:p>
          <w:p w:rsidR="00FC26A0" w:rsidRPr="004C14CD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Műszaki rajz feladata.</w:t>
            </w:r>
          </w:p>
          <w:p w:rsidR="00FC26A0" w:rsidRPr="004C14CD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Rajzlapok jellemzői.</w:t>
            </w:r>
          </w:p>
          <w:p w:rsidR="00FC26A0" w:rsidRPr="004C14CD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Rajzi szabványok, vonalak, vonalvastagságok, feliratmezők, méretmegadás, méretarányok.</w:t>
            </w:r>
          </w:p>
          <w:p w:rsidR="00FC26A0" w:rsidRPr="004C14CD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Rajzi eszközök és jelölések, kis és nagybetűk, szabványírás.</w:t>
            </w:r>
          </w:p>
          <w:p w:rsidR="00AA63C1" w:rsidRPr="008A44C1" w:rsidRDefault="00FC26A0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Rajzeszközök és alkalmazásuk.</w:t>
            </w:r>
          </w:p>
        </w:tc>
        <w:tc>
          <w:tcPr>
            <w:tcW w:w="849" w:type="dxa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AA63C1" w:rsidRPr="00AA2B5E" w:rsidRDefault="00AA63C1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561EA7">
        <w:trPr>
          <w:trHeight w:val="794"/>
        </w:trPr>
        <w:tc>
          <w:tcPr>
            <w:tcW w:w="664" w:type="dxa"/>
            <w:vAlign w:val="center"/>
          </w:tcPr>
          <w:p w:rsidR="00D93ACD" w:rsidRPr="00AA2B5E" w:rsidRDefault="00D93ACD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05094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9" w:type="dxa"/>
            <w:vAlign w:val="center"/>
          </w:tcPr>
          <w:p w:rsidR="00D93ACD" w:rsidRPr="0090524F" w:rsidRDefault="00AA63C1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69" w:type="dxa"/>
          </w:tcPr>
          <w:p w:rsidR="00D93ACD" w:rsidRPr="008A44C1" w:rsidRDefault="00FC26A0" w:rsidP="000509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Szabványos jelölések a műszaki rajzokon, anyagok, szerkezetek jelölése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05094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4" w:type="dxa"/>
            <w:vAlign w:val="center"/>
          </w:tcPr>
          <w:p w:rsidR="00D93ACD" w:rsidRPr="003F3D20" w:rsidRDefault="00D93ACD" w:rsidP="00050942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B76CD7" w:rsidTr="00561EA7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264B0B" w:rsidRPr="00B76CD7" w:rsidRDefault="00264B0B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264B0B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69" w:type="dxa"/>
            <w:vAlign w:val="center"/>
          </w:tcPr>
          <w:p w:rsidR="00264B0B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6698">
              <w:rPr>
                <w:sz w:val="20"/>
                <w:szCs w:val="20"/>
              </w:rPr>
              <w:t>Gépelemek ábrázolás</w:t>
            </w:r>
          </w:p>
        </w:tc>
        <w:tc>
          <w:tcPr>
            <w:tcW w:w="3107" w:type="dxa"/>
            <w:gridSpan w:val="3"/>
            <w:shd w:val="clear" w:color="auto" w:fill="BFBFBF"/>
          </w:tcPr>
          <w:p w:rsidR="00264B0B" w:rsidRPr="00B76CD7" w:rsidRDefault="00264B0B" w:rsidP="00050942">
            <w:pPr>
              <w:spacing w:line="276" w:lineRule="auto"/>
              <w:jc w:val="center"/>
            </w:pPr>
          </w:p>
        </w:tc>
      </w:tr>
      <w:tr w:rsidR="00090A1B" w:rsidTr="00561EA7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9" w:type="dxa"/>
          </w:tcPr>
          <w:p w:rsidR="00090A1B" w:rsidRPr="004C14CD" w:rsidRDefault="004C14CD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Szabványosítás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Tr="00FC26A0">
        <w:trPr>
          <w:trHeight w:val="305"/>
        </w:trPr>
        <w:tc>
          <w:tcPr>
            <w:tcW w:w="664" w:type="dxa"/>
            <w:vAlign w:val="center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0446C" w:rsidRPr="00E32402" w:rsidRDefault="00B0446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Jelképek a rajzban</w:t>
            </w:r>
            <w:r>
              <w:rPr>
                <w:sz w:val="20"/>
                <w:szCs w:val="20"/>
              </w:rPr>
              <w:t>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 műszaki rajzok alaki követelményei</w:t>
            </w:r>
            <w:r>
              <w:rPr>
                <w:sz w:val="20"/>
                <w:szCs w:val="20"/>
              </w:rPr>
              <w:t>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 műszaki rajzok vonalai</w:t>
            </w:r>
            <w:r>
              <w:rPr>
                <w:sz w:val="20"/>
                <w:szCs w:val="20"/>
              </w:rPr>
              <w:t>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Gépelemek rajzolásának szabályai</w:t>
            </w:r>
            <w:r>
              <w:rPr>
                <w:sz w:val="20"/>
                <w:szCs w:val="20"/>
              </w:rPr>
              <w:t>.</w:t>
            </w:r>
          </w:p>
          <w:p w:rsidR="00B0446C" w:rsidRPr="00AA2B5E" w:rsidRDefault="00FC26A0" w:rsidP="00050942">
            <w:pPr>
              <w:spacing w:line="276" w:lineRule="auto"/>
              <w:jc w:val="both"/>
              <w:rPr>
                <w:b/>
              </w:rPr>
            </w:pPr>
            <w:r w:rsidRPr="004C14CD">
              <w:rPr>
                <w:sz w:val="20"/>
                <w:szCs w:val="20"/>
              </w:rPr>
              <w:t>A műszaki rajzok feliratai, méretarányok megadása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Az összeállítási, a részlet- és az alkatrészrajzok, vázlatok készítése</w:t>
            </w:r>
            <w:r>
              <w:rPr>
                <w:sz w:val="20"/>
                <w:szCs w:val="20"/>
              </w:rPr>
              <w:t>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Alkatrészrajzok, összeállítási rajzok készítése</w:t>
            </w:r>
            <w:r>
              <w:rPr>
                <w:sz w:val="20"/>
                <w:szCs w:val="20"/>
              </w:rPr>
              <w:t>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lastRenderedPageBreak/>
              <w:t>Részvetületek és résznézetek alkalmazása</w:t>
            </w:r>
            <w:r>
              <w:rPr>
                <w:sz w:val="20"/>
                <w:szCs w:val="20"/>
              </w:rPr>
              <w:t>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Szimmetrikus tárgyak ábrázolása.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Törés</w:t>
            </w:r>
            <w:r>
              <w:rPr>
                <w:sz w:val="20"/>
                <w:szCs w:val="20"/>
              </w:rPr>
              <w:t>vonallal megszakított ábrázolás.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 nézetrendt</w:t>
            </w:r>
            <w:r>
              <w:rPr>
                <w:sz w:val="20"/>
                <w:szCs w:val="20"/>
              </w:rPr>
              <w:t>ől eltérő elhelyezésű résznézet.</w:t>
            </w:r>
          </w:p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Gépelemek ismétlődő alakzatainak egyszerűsített ábrázolása</w:t>
            </w:r>
            <w:r>
              <w:rPr>
                <w:sz w:val="20"/>
                <w:szCs w:val="20"/>
              </w:rPr>
              <w:t>.</w:t>
            </w:r>
          </w:p>
          <w:p w:rsidR="00BE6698" w:rsidRPr="00813792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Műszaki rajzok módosítása.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Robbantott ábra készítése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A méret-, alak- és helyzettűrési szabványok, illesztési viszony megadása, a felületi érdesség jelölése. Felületi minőségek megadása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Géprajzi egyszerűsítések és különleges ábrázolások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Részvetületek alkalmazása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Kúpos és lejtős tárgyrészek méretmegadása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Jelképes ábrázolási módok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 xml:space="preserve">A csavarmenetek részletes és jelképes ábrázolása, tűrésüknek és illesztésüknek </w:t>
            </w:r>
            <w:r w:rsidR="00DD68A3">
              <w:rPr>
                <w:sz w:val="20"/>
                <w:szCs w:val="20"/>
              </w:rPr>
              <w:t xml:space="preserve">a </w:t>
            </w:r>
            <w:r w:rsidRPr="004C14CD">
              <w:rPr>
                <w:sz w:val="20"/>
                <w:szCs w:val="20"/>
              </w:rPr>
              <w:t>jelölése és megadása</w:t>
            </w:r>
            <w:r>
              <w:rPr>
                <w:sz w:val="20"/>
                <w:szCs w:val="20"/>
              </w:rPr>
              <w:t>.</w:t>
            </w:r>
          </w:p>
          <w:p w:rsidR="00090813" w:rsidRPr="004C14CD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Kötések, hajtások ábrázolása</w:t>
            </w:r>
            <w:r>
              <w:rPr>
                <w:sz w:val="20"/>
                <w:szCs w:val="20"/>
              </w:rPr>
              <w:t>.</w:t>
            </w:r>
          </w:p>
          <w:p w:rsidR="00BE6698" w:rsidRPr="00813792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Műszaki dokumentációk, javítási és üzemeltetési utasítások, katalógusok, darabjegyzékek, tá</w:t>
            </w:r>
            <w:r>
              <w:rPr>
                <w:sz w:val="20"/>
                <w:szCs w:val="20"/>
              </w:rPr>
              <w:t>blázatok és diagramok készítése.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FC26A0" w:rsidRPr="004C14CD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Számítógépes eljárás alkalmazása a műszaki ábrázolásban</w:t>
            </w:r>
            <w:r>
              <w:rPr>
                <w:sz w:val="20"/>
                <w:szCs w:val="20"/>
              </w:rPr>
              <w:t>.</w:t>
            </w:r>
          </w:p>
          <w:p w:rsidR="00BE6698" w:rsidRPr="00813792" w:rsidRDefault="00FC26A0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4CD">
              <w:rPr>
                <w:sz w:val="20"/>
                <w:szCs w:val="20"/>
              </w:rPr>
              <w:t>Csövek, csőkötések, csőszerelvények, jelképes ábrázolása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Tr="00561EA7">
        <w:trPr>
          <w:trHeight w:val="794"/>
        </w:trPr>
        <w:tc>
          <w:tcPr>
            <w:tcW w:w="664" w:type="dxa"/>
            <w:vAlign w:val="center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0446C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9" w:type="dxa"/>
          </w:tcPr>
          <w:p w:rsidR="00B0446C" w:rsidRPr="00AA2B5E" w:rsidRDefault="00FC26A0" w:rsidP="00050942">
            <w:pPr>
              <w:spacing w:line="276" w:lineRule="auto"/>
              <w:jc w:val="both"/>
              <w:rPr>
                <w:b/>
              </w:rPr>
            </w:pPr>
            <w:r w:rsidRPr="004C14CD">
              <w:rPr>
                <w:sz w:val="20"/>
                <w:szCs w:val="20"/>
              </w:rPr>
              <w:t>Csavarok, szegecsek, reteszek, ékek, hegesztések ábrázolása</w:t>
            </w:r>
            <w:bookmarkStart w:id="0" w:name="_GoBack"/>
            <w:bookmarkEnd w:id="0"/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0446C" w:rsidRPr="00AA2B5E" w:rsidRDefault="00B0446C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561EA7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69" w:type="dxa"/>
            <w:vAlign w:val="center"/>
          </w:tcPr>
          <w:p w:rsidR="00E93E3E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6698">
              <w:rPr>
                <w:sz w:val="20"/>
                <w:szCs w:val="20"/>
              </w:rPr>
              <w:t>Mérőszámos ábrázolás</w:t>
            </w:r>
          </w:p>
        </w:tc>
        <w:tc>
          <w:tcPr>
            <w:tcW w:w="3107" w:type="dxa"/>
            <w:gridSpan w:val="3"/>
            <w:shd w:val="clear" w:color="auto" w:fill="BFBFBF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</w:tr>
      <w:tr w:rsidR="00090A1B" w:rsidTr="00561EA7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69" w:type="dxa"/>
          </w:tcPr>
          <w:p w:rsidR="006B611E" w:rsidRPr="006B611E" w:rsidRDefault="006B611E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A m</w:t>
            </w:r>
            <w:r>
              <w:rPr>
                <w:sz w:val="20"/>
                <w:szCs w:val="20"/>
              </w:rPr>
              <w:t>éretmegadás általános előírásai.</w:t>
            </w:r>
          </w:p>
          <w:p w:rsidR="006B611E" w:rsidRPr="006B611E" w:rsidRDefault="006B611E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Méretmegadás műszaki rajzokon.</w:t>
            </w:r>
          </w:p>
          <w:p w:rsidR="00090A1B" w:rsidRPr="006B611E" w:rsidRDefault="006B611E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Különleges méretmegadások és egyszerűsítések</w:t>
            </w:r>
            <w:r w:rsidR="0009081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Síkábrázolás.</w:t>
            </w:r>
          </w:p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Ábrázolás képsíkrendszerben, axonometriában</w:t>
            </w:r>
            <w:r>
              <w:rPr>
                <w:sz w:val="20"/>
                <w:szCs w:val="20"/>
              </w:rPr>
              <w:t>.</w:t>
            </w:r>
          </w:p>
          <w:p w:rsidR="00BE6698" w:rsidRPr="008A44C1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Síkmetszések és áthatások szerkesztése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mérethálózat felépítése.</w:t>
            </w:r>
          </w:p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Láncszerű méretme</w:t>
            </w:r>
            <w:r>
              <w:rPr>
                <w:sz w:val="20"/>
                <w:szCs w:val="20"/>
              </w:rPr>
              <w:t>gadás.</w:t>
            </w:r>
          </w:p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Bázistól induló méretezés</w:t>
            </w:r>
            <w:r>
              <w:rPr>
                <w:sz w:val="20"/>
                <w:szCs w:val="20"/>
              </w:rPr>
              <w:t>.</w:t>
            </w:r>
          </w:p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Méretezés koordinátákkal.</w:t>
            </w:r>
          </w:p>
          <w:p w:rsidR="00BE6698" w:rsidRPr="008A44C1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Kombinált méretmegadás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Terepfe</w:t>
            </w:r>
            <w:r w:rsidR="00DD68A3">
              <w:rPr>
                <w:sz w:val="20"/>
                <w:szCs w:val="20"/>
              </w:rPr>
              <w:t>lületek, ábrázolási módok.</w:t>
            </w:r>
          </w:p>
          <w:p w:rsidR="00090813" w:rsidRPr="006B611E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Földtani szelvények</w:t>
            </w:r>
            <w:r>
              <w:rPr>
                <w:sz w:val="20"/>
                <w:szCs w:val="20"/>
              </w:rPr>
              <w:t>.</w:t>
            </w:r>
          </w:p>
          <w:p w:rsidR="00BE6698" w:rsidRPr="008A44C1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B611E">
              <w:rPr>
                <w:sz w:val="20"/>
                <w:szCs w:val="20"/>
              </w:rPr>
              <w:t>A hidraulikus és a pneumatikus kapcsolási rajzok értelmezése,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61EA7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69" w:type="dxa"/>
          </w:tcPr>
          <w:p w:rsidR="00090A1B" w:rsidRPr="00AA2B5E" w:rsidRDefault="00090813" w:rsidP="00050942">
            <w:pPr>
              <w:spacing w:line="276" w:lineRule="auto"/>
              <w:jc w:val="both"/>
              <w:rPr>
                <w:b/>
              </w:rPr>
            </w:pPr>
            <w:r w:rsidRPr="006B611E">
              <w:rPr>
                <w:sz w:val="20"/>
                <w:szCs w:val="20"/>
              </w:rPr>
              <w:t>Az elektromos kapcsolási és huzalozási rajzok értelmezése,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RPr="00B76CD7" w:rsidTr="00561EA7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BE6698" w:rsidRPr="00B76CD7" w:rsidRDefault="00BE6698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BE6698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69" w:type="dxa"/>
            <w:vAlign w:val="center"/>
          </w:tcPr>
          <w:p w:rsidR="00BE6698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6698">
              <w:rPr>
                <w:sz w:val="20"/>
                <w:szCs w:val="20"/>
              </w:rPr>
              <w:t>Térképek</w:t>
            </w:r>
          </w:p>
        </w:tc>
        <w:tc>
          <w:tcPr>
            <w:tcW w:w="3107" w:type="dxa"/>
            <w:gridSpan w:val="3"/>
            <w:shd w:val="clear" w:color="auto" w:fill="BFBFBF"/>
          </w:tcPr>
          <w:p w:rsidR="00BE6698" w:rsidRPr="00B76CD7" w:rsidRDefault="00BE6698" w:rsidP="00050942">
            <w:pPr>
              <w:spacing w:line="276" w:lineRule="auto"/>
              <w:jc w:val="center"/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Pr="00E32402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9" w:type="dxa"/>
          </w:tcPr>
          <w:p w:rsidR="00BE6698" w:rsidRPr="00E3098C" w:rsidRDefault="000D6087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Bányatérképek fajtái, jelei, koordináta hálózata.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BE6698" w:rsidRPr="008A44C1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Bányatérképek fajtái, jelei, koordináta hálózata.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BE6698" w:rsidRPr="008A44C1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Térképek célja, rendeltetése, készítése.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BE6698" w:rsidRPr="008A44C1" w:rsidRDefault="00090813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Biztosító berendezések ábrázolása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561EA7">
        <w:trPr>
          <w:trHeight w:val="794"/>
        </w:trPr>
        <w:tc>
          <w:tcPr>
            <w:tcW w:w="6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69" w:type="dxa"/>
          </w:tcPr>
          <w:p w:rsidR="00BE6698" w:rsidRPr="008A44C1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Villamos és hidraulikus rendszerek rajzjelei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BE6698" w:rsidRPr="00AA2B5E" w:rsidRDefault="00BE6698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05441A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93E3E" w:rsidRPr="00E93E3E" w:rsidRDefault="00B0446C" w:rsidP="000509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E669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69" w:type="dxa"/>
            <w:vAlign w:val="center"/>
          </w:tcPr>
          <w:p w:rsidR="00BE6698" w:rsidRDefault="00BE6698" w:rsidP="0005094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10200-12</w:t>
            </w:r>
          </w:p>
          <w:p w:rsidR="00E93E3E" w:rsidRPr="00E93E3E" w:rsidRDefault="00BE6698" w:rsidP="0005094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E6698">
              <w:rPr>
                <w:b/>
                <w:color w:val="000000"/>
                <w:sz w:val="28"/>
                <w:szCs w:val="28"/>
              </w:rPr>
              <w:t>Bányászati alapok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AA2B5E" w:rsidRDefault="00E93E3E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E71EF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B0446C" w:rsidP="000509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6CD7">
              <w:rPr>
                <w:sz w:val="24"/>
                <w:szCs w:val="24"/>
              </w:rPr>
              <w:t>1</w:t>
            </w:r>
            <w:r w:rsidR="00BE6698">
              <w:rPr>
                <w:sz w:val="24"/>
                <w:szCs w:val="24"/>
              </w:rPr>
              <w:t>0</w:t>
            </w:r>
            <w:r w:rsidRPr="00B76CD7">
              <w:rPr>
                <w:sz w:val="24"/>
                <w:szCs w:val="24"/>
              </w:rPr>
              <w:t>8</w:t>
            </w:r>
          </w:p>
        </w:tc>
        <w:tc>
          <w:tcPr>
            <w:tcW w:w="4869" w:type="dxa"/>
            <w:vAlign w:val="center"/>
          </w:tcPr>
          <w:p w:rsidR="00E93E3E" w:rsidRPr="00B76CD7" w:rsidRDefault="00BE6698" w:rsidP="0005094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E6698">
              <w:rPr>
                <w:bCs/>
                <w:color w:val="000000"/>
                <w:sz w:val="24"/>
                <w:szCs w:val="24"/>
              </w:rPr>
              <w:t>Gépelemek, géptan II.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</w:tr>
      <w:tr w:rsidR="00E93E3E" w:rsidRPr="00B76CD7" w:rsidTr="00FC26A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E93E3E" w:rsidRPr="00B76CD7" w:rsidRDefault="00BE6698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446C" w:rsidRPr="00B76CD7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  <w:vAlign w:val="center"/>
          </w:tcPr>
          <w:p w:rsidR="00E93E3E" w:rsidRPr="00B76CD7" w:rsidRDefault="00BE6698" w:rsidP="0005094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E6698">
              <w:rPr>
                <w:color w:val="000000"/>
                <w:sz w:val="20"/>
                <w:szCs w:val="20"/>
              </w:rPr>
              <w:t>Gépelemek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E93E3E" w:rsidRPr="00B76CD7" w:rsidRDefault="00E93E3E" w:rsidP="00050942">
            <w:pPr>
              <w:spacing w:line="276" w:lineRule="auto"/>
              <w:jc w:val="center"/>
            </w:pPr>
          </w:p>
        </w:tc>
      </w:tr>
      <w:tr w:rsidR="00090A1B" w:rsidTr="00561EA7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090A1B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9" w:type="dxa"/>
          </w:tcPr>
          <w:p w:rsidR="00090A1B" w:rsidRPr="000D6087" w:rsidRDefault="000D6087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Gépek, gépi berendezések fogalma (erőgépek, munkagépek)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090A1B" w:rsidRPr="00AA2B5E" w:rsidRDefault="00090A1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DAB" w:rsidTr="00561EA7">
        <w:trPr>
          <w:trHeight w:val="794"/>
        </w:trPr>
        <w:tc>
          <w:tcPr>
            <w:tcW w:w="664" w:type="dxa"/>
            <w:vAlign w:val="center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01DAB" w:rsidRPr="00E32402" w:rsidRDefault="00D01DAB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Belsőégésű motorok osztályozása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Négyütemű motorok szerkezeti felépítése</w:t>
            </w:r>
            <w:r>
              <w:rPr>
                <w:sz w:val="20"/>
                <w:szCs w:val="20"/>
              </w:rPr>
              <w:t>.</w:t>
            </w:r>
          </w:p>
          <w:p w:rsidR="00D01DAB" w:rsidRPr="00AA2B5E" w:rsidRDefault="00090813" w:rsidP="00050942">
            <w:pPr>
              <w:spacing w:line="276" w:lineRule="auto"/>
              <w:jc w:val="both"/>
              <w:rPr>
                <w:b/>
              </w:rPr>
            </w:pPr>
            <w:r w:rsidRPr="000D6087">
              <w:rPr>
                <w:sz w:val="20"/>
                <w:szCs w:val="20"/>
              </w:rPr>
              <w:t>Otto-motorok tüzelőanyag-ellátása, gyújtási rendszere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Diesel-motorok típusai, tüzelőanyag-ellátása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Kétütemű motorok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Motorok üzeme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Motorok hűtése, kenése</w:t>
            </w:r>
            <w:r>
              <w:rPr>
                <w:sz w:val="20"/>
                <w:szCs w:val="20"/>
              </w:rPr>
              <w:t>.</w:t>
            </w:r>
          </w:p>
          <w:p w:rsidR="009D52B4" w:rsidRPr="008A44C1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Motorok paramétereinek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Gázturbinák csoportosítása, működési elve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Nyitott – zárt körfolyamatú gázturbinák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Hőcserélős gázturbinák</w:t>
            </w:r>
            <w:r>
              <w:rPr>
                <w:sz w:val="20"/>
                <w:szCs w:val="20"/>
              </w:rPr>
              <w:t>.</w:t>
            </w:r>
          </w:p>
          <w:p w:rsidR="009D52B4" w:rsidRPr="008A44C1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Hőcserélő nélküli gázturbinák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Szivattyúk feladatai, fajtái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Dugattyús szivattyúk csoportosítása, szerkezeti kialakítása, működési elve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A légüst szerepe, felépítése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A dugattyús szivattyú paramétereinek meghatározása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Egyéb térfogat-kiszorítás elvén működő szivattyúk szerkezete, működése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Örvényszivattyúk működési elve és működési üzeme</w:t>
            </w:r>
            <w:r w:rsidR="00DD68A3">
              <w:rPr>
                <w:sz w:val="20"/>
                <w:szCs w:val="20"/>
              </w:rPr>
              <w:t>.</w:t>
            </w:r>
          </w:p>
          <w:p w:rsidR="009D52B4" w:rsidRPr="008A44C1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Szivattyúk szabályozása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Légszállító gépek feladata, csoportosítása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Szellőzők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Ventillátorok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Fúvók típusai, szerkezeti felépítésük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lastRenderedPageBreak/>
              <w:t>Kompresszorok feladata, csoportosítása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Dugattyús-kompresszorok működése, alkalmazása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Forgólapátos-kompresszorok működése, alkalmazása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Csavar-kompresszorok működése, alkalmazása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Turbófúvók működése, alkalmazása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Hőcserélők feladata, típusai, szerkezeti kialakítása, működési elve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Hőcserélők felületszámítása hőmennyiség alapján</w:t>
            </w:r>
            <w:r>
              <w:rPr>
                <w:sz w:val="20"/>
                <w:szCs w:val="20"/>
              </w:rPr>
              <w:t>.</w:t>
            </w:r>
          </w:p>
          <w:p w:rsidR="009D52B4" w:rsidRPr="008A44C1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Hidraulikus munkahengerek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DAB" w:rsidTr="00561EA7">
        <w:trPr>
          <w:trHeight w:val="794"/>
        </w:trPr>
        <w:tc>
          <w:tcPr>
            <w:tcW w:w="664" w:type="dxa"/>
            <w:vAlign w:val="center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D01DAB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69" w:type="dxa"/>
          </w:tcPr>
          <w:p w:rsidR="00090813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Hűtő-körfolyamat és hűtőkör felépítése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Hűtőberendezések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Hőszivattyúk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09081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6087">
              <w:rPr>
                <w:sz w:val="20"/>
                <w:szCs w:val="20"/>
              </w:rPr>
              <w:t>Szeparátorok</w:t>
            </w:r>
            <w:r>
              <w:rPr>
                <w:sz w:val="20"/>
                <w:szCs w:val="20"/>
              </w:rPr>
              <w:t>.</w:t>
            </w:r>
          </w:p>
          <w:p w:rsidR="00090813" w:rsidRPr="000D6087" w:rsidRDefault="00DD68A3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Szerkezeti elemek kötései.</w:t>
            </w:r>
          </w:p>
          <w:p w:rsidR="00D01DAB" w:rsidRPr="00AA2B5E" w:rsidRDefault="00090813" w:rsidP="00050942">
            <w:pPr>
              <w:spacing w:line="276" w:lineRule="auto"/>
              <w:jc w:val="both"/>
              <w:rPr>
                <w:b/>
              </w:rPr>
            </w:pPr>
            <w:r w:rsidRPr="000D6087">
              <w:rPr>
                <w:sz w:val="20"/>
                <w:szCs w:val="20"/>
              </w:rPr>
              <w:t>Csővezeték elemek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D01DAB" w:rsidRPr="00AA2B5E" w:rsidRDefault="00D01DAB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RPr="00B76CD7" w:rsidTr="00561EA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52B4" w:rsidRPr="00B76CD7" w:rsidRDefault="009D52B4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9D52B4" w:rsidRPr="00B76CD7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69" w:type="dxa"/>
            <w:vAlign w:val="center"/>
          </w:tcPr>
          <w:p w:rsidR="009D52B4" w:rsidRPr="00B76CD7" w:rsidRDefault="009D52B4" w:rsidP="0005094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52B4">
              <w:rPr>
                <w:color w:val="000000"/>
                <w:sz w:val="20"/>
                <w:szCs w:val="20"/>
              </w:rPr>
              <w:t>Általános üzemeltetés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9D52B4" w:rsidRPr="00B76CD7" w:rsidRDefault="009D52B4" w:rsidP="00050942">
            <w:pPr>
              <w:spacing w:line="276" w:lineRule="auto"/>
              <w:jc w:val="center"/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9" w:type="dxa"/>
          </w:tcPr>
          <w:p w:rsidR="00E3098C" w:rsidRPr="00E3098C" w:rsidRDefault="00E3098C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Műszaki dokumentációk készítése</w:t>
            </w:r>
            <w:r>
              <w:rPr>
                <w:sz w:val="20"/>
                <w:szCs w:val="20"/>
              </w:rPr>
              <w:t>.</w:t>
            </w:r>
          </w:p>
          <w:p w:rsidR="009D52B4" w:rsidRPr="00E3098C" w:rsidRDefault="00E3098C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Gépészeti alapmérések és jegyzőkönyv készítése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C818EB" w:rsidRPr="00E3098C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Alapszerelések</w:t>
            </w:r>
            <w:r>
              <w:rPr>
                <w:sz w:val="20"/>
                <w:szCs w:val="20"/>
              </w:rPr>
              <w:t>.</w:t>
            </w:r>
          </w:p>
          <w:p w:rsidR="009D52B4" w:rsidRPr="00AA2B5E" w:rsidRDefault="00C818EB" w:rsidP="00050942">
            <w:pPr>
              <w:spacing w:line="276" w:lineRule="auto"/>
              <w:jc w:val="both"/>
              <w:rPr>
                <w:b/>
              </w:rPr>
            </w:pPr>
            <w:r w:rsidRPr="00E3098C">
              <w:rPr>
                <w:sz w:val="20"/>
                <w:szCs w:val="20"/>
              </w:rPr>
              <w:t>Bányászati gépek üzemeltetése, karbantartása, szerelése, javítása</w:t>
            </w:r>
            <w:r w:rsidR="00DD68A3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9D52B4" w:rsidRPr="008A44C1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 meghajtó motorok (pneumatikus, elektromos és egyéb) üzemeltetése, karbantartása, szerelése, javítása (felújítása)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9D52B4" w:rsidRPr="008A44C1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 belső égésű motorok üzemelt</w:t>
            </w:r>
            <w:r>
              <w:rPr>
                <w:sz w:val="20"/>
                <w:szCs w:val="20"/>
              </w:rPr>
              <w:t>etése, karbantartása, szerelése.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C818EB" w:rsidRPr="00E3098C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 szivattyúk üzemeltetése, karbantartása, szerelése, javítása</w:t>
            </w:r>
            <w:r>
              <w:rPr>
                <w:sz w:val="20"/>
                <w:szCs w:val="20"/>
              </w:rPr>
              <w:t>.</w:t>
            </w:r>
          </w:p>
          <w:p w:rsidR="009D52B4" w:rsidRPr="008A44C1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 ventilátorok üzemeltetése, karbantartása, szerelése, 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C818EB" w:rsidRPr="00E3098C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 fúvók üzemeltetése, karbantartása, szerelése, javítása</w:t>
            </w:r>
            <w:r>
              <w:rPr>
                <w:sz w:val="20"/>
                <w:szCs w:val="20"/>
              </w:rPr>
              <w:t>.</w:t>
            </w:r>
          </w:p>
          <w:p w:rsidR="00C818EB" w:rsidRPr="00E3098C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A kompresszorok üzemeltetése, karbantartása, szerelése, javítása</w:t>
            </w:r>
            <w:r>
              <w:rPr>
                <w:sz w:val="20"/>
                <w:szCs w:val="20"/>
              </w:rPr>
              <w:t>.</w:t>
            </w:r>
          </w:p>
          <w:p w:rsidR="009D52B4" w:rsidRPr="008A44C1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Hidraulikus munkahengerek 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Default="009D5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C818EB" w:rsidRPr="00E3098C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Szellőztető rendszerek karbantartása</w:t>
            </w:r>
            <w:r>
              <w:rPr>
                <w:sz w:val="20"/>
                <w:szCs w:val="20"/>
              </w:rPr>
              <w:t>.</w:t>
            </w:r>
          </w:p>
          <w:p w:rsidR="009D52B4" w:rsidRPr="008A44C1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Hőcserélők üzemeltetése, karbantartása, szerelése, 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561EA7">
        <w:trPr>
          <w:trHeight w:val="794"/>
        </w:trPr>
        <w:tc>
          <w:tcPr>
            <w:tcW w:w="6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52B4" w:rsidRPr="00E32402" w:rsidRDefault="005638AA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C818EB" w:rsidRPr="00E3098C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098C">
              <w:rPr>
                <w:sz w:val="20"/>
                <w:szCs w:val="20"/>
              </w:rPr>
              <w:t>Hűtőberendezések üzemeltetése, kar</w:t>
            </w:r>
            <w:r>
              <w:rPr>
                <w:sz w:val="20"/>
                <w:szCs w:val="20"/>
              </w:rPr>
              <w:t>bantartása, szerelése, javítása.</w:t>
            </w:r>
          </w:p>
          <w:p w:rsidR="00C818EB" w:rsidRPr="00BA3008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3008">
              <w:rPr>
                <w:sz w:val="20"/>
                <w:szCs w:val="20"/>
              </w:rPr>
              <w:t>Hőszivattyúk üzemeltetése, karbantartása, szerelése, javítása.</w:t>
            </w:r>
          </w:p>
          <w:p w:rsidR="00C818EB" w:rsidRPr="00BA3008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3008">
              <w:rPr>
                <w:sz w:val="20"/>
                <w:szCs w:val="20"/>
              </w:rPr>
              <w:t>Szeparátorok üzemeltetése, szerelése, javítása.</w:t>
            </w:r>
          </w:p>
          <w:p w:rsidR="00C818EB" w:rsidRPr="00BA3008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3008">
              <w:rPr>
                <w:sz w:val="20"/>
                <w:szCs w:val="20"/>
              </w:rPr>
              <w:t>Üzemi paraméterek ellenőrzése.</w:t>
            </w:r>
          </w:p>
          <w:p w:rsidR="009D52B4" w:rsidRPr="00AA2B5E" w:rsidRDefault="00C818EB" w:rsidP="00050942">
            <w:pPr>
              <w:spacing w:line="276" w:lineRule="auto"/>
              <w:jc w:val="both"/>
              <w:rPr>
                <w:b/>
              </w:rPr>
            </w:pPr>
            <w:r w:rsidRPr="00BA3008">
              <w:rPr>
                <w:sz w:val="20"/>
                <w:szCs w:val="20"/>
              </w:rPr>
              <w:t>A megfelelő paraméterek beszabályozása a kezelési útmutatóban szereplő értékekre.</w:t>
            </w:r>
          </w:p>
        </w:tc>
        <w:tc>
          <w:tcPr>
            <w:tcW w:w="849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9D52B4" w:rsidRPr="00AA2B5E" w:rsidRDefault="009D5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638AA" w:rsidTr="00561EA7">
        <w:trPr>
          <w:trHeight w:val="794"/>
        </w:trPr>
        <w:tc>
          <w:tcPr>
            <w:tcW w:w="664" w:type="dxa"/>
            <w:vAlign w:val="center"/>
          </w:tcPr>
          <w:p w:rsidR="005638AA" w:rsidRPr="00AA2B5E" w:rsidRDefault="005638AA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638AA" w:rsidRPr="00AA2B5E" w:rsidRDefault="005638AA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5638AA" w:rsidRDefault="005638AA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</w:tcPr>
          <w:p w:rsidR="00C818EB" w:rsidRPr="00BA3008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3008">
              <w:rPr>
                <w:sz w:val="20"/>
                <w:szCs w:val="20"/>
              </w:rPr>
              <w:t>Szeparátorok üzemeltetése, szerelése, javítása.</w:t>
            </w:r>
          </w:p>
          <w:p w:rsidR="00C818EB" w:rsidRPr="00BA3008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3008">
              <w:rPr>
                <w:sz w:val="20"/>
                <w:szCs w:val="20"/>
              </w:rPr>
              <w:t>Üzemi paraméterek ellenőrzése.</w:t>
            </w:r>
          </w:p>
          <w:p w:rsidR="005638AA" w:rsidRPr="008A44C1" w:rsidRDefault="00C818EB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3008">
              <w:rPr>
                <w:sz w:val="20"/>
                <w:szCs w:val="20"/>
              </w:rPr>
              <w:t>A megfelelő paraméterek beszabályozása a kezelési útmutatóban szereplő értékekre.</w:t>
            </w:r>
          </w:p>
        </w:tc>
        <w:tc>
          <w:tcPr>
            <w:tcW w:w="849" w:type="dxa"/>
          </w:tcPr>
          <w:p w:rsidR="005638AA" w:rsidRPr="00AA2B5E" w:rsidRDefault="005638AA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638AA" w:rsidRPr="00AA2B5E" w:rsidRDefault="005638AA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4" w:type="dxa"/>
          </w:tcPr>
          <w:p w:rsidR="005638AA" w:rsidRPr="00AA2B5E" w:rsidRDefault="005638AA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05441A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67BA2" w:rsidRPr="00AA2B5E" w:rsidRDefault="00767BA2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767BA2" w:rsidRPr="007866EA" w:rsidRDefault="00767BA2" w:rsidP="000509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869" w:type="dxa"/>
            <w:vAlign w:val="center"/>
          </w:tcPr>
          <w:p w:rsidR="00B76CD7" w:rsidRDefault="00B76CD7" w:rsidP="000509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767BA2" w:rsidRPr="007866EA" w:rsidRDefault="00767BA2" w:rsidP="000509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866E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767BA2" w:rsidRPr="00AA2B5E" w:rsidRDefault="00767BA2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2B4" w:rsidTr="0005441A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2B4" w:rsidRPr="00AA2B5E" w:rsidRDefault="009D72B4" w:rsidP="000509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9D72B4" w:rsidRPr="00E93E3E" w:rsidRDefault="009D72B4" w:rsidP="000509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869" w:type="dxa"/>
            <w:vAlign w:val="center"/>
          </w:tcPr>
          <w:p w:rsidR="009D72B4" w:rsidRDefault="009D72B4" w:rsidP="0005094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10200-12</w:t>
            </w:r>
          </w:p>
          <w:p w:rsidR="009D72B4" w:rsidRPr="00E93E3E" w:rsidRDefault="009D72B4" w:rsidP="0005094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E6698">
              <w:rPr>
                <w:b/>
                <w:color w:val="000000"/>
                <w:sz w:val="28"/>
                <w:szCs w:val="28"/>
              </w:rPr>
              <w:t>Bányászati alapok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9D72B4" w:rsidRPr="00AA2B5E" w:rsidRDefault="009D72B4" w:rsidP="000509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638AA" w:rsidRPr="00B76CD7" w:rsidTr="00E71EF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638AA" w:rsidRPr="00B76CD7" w:rsidRDefault="005638AA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5638AA" w:rsidRPr="00B76CD7" w:rsidRDefault="009D72B4" w:rsidP="000509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869" w:type="dxa"/>
            <w:vAlign w:val="center"/>
          </w:tcPr>
          <w:p w:rsidR="005638AA" w:rsidRPr="00B76CD7" w:rsidRDefault="00AA670D" w:rsidP="0005094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A670D">
              <w:rPr>
                <w:bCs/>
                <w:color w:val="000000"/>
                <w:sz w:val="24"/>
                <w:szCs w:val="24"/>
              </w:rPr>
              <w:t>Gépelemek, géptan II. gyakorlat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5638AA" w:rsidRPr="00B76CD7" w:rsidRDefault="005638AA" w:rsidP="00050942">
            <w:pPr>
              <w:spacing w:line="276" w:lineRule="auto"/>
              <w:jc w:val="center"/>
            </w:pPr>
          </w:p>
        </w:tc>
      </w:tr>
      <w:tr w:rsidR="009D72B4" w:rsidRPr="00B76CD7" w:rsidTr="00C252E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2B4" w:rsidRPr="00B76CD7" w:rsidRDefault="009D72B4" w:rsidP="00050942">
            <w:pPr>
              <w:spacing w:line="276" w:lineRule="auto"/>
              <w:jc w:val="center"/>
            </w:pPr>
          </w:p>
        </w:tc>
        <w:tc>
          <w:tcPr>
            <w:tcW w:w="669" w:type="dxa"/>
            <w:vAlign w:val="center"/>
          </w:tcPr>
          <w:p w:rsidR="009D72B4" w:rsidRPr="00B76CD7" w:rsidRDefault="009D7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869" w:type="dxa"/>
            <w:vAlign w:val="center"/>
          </w:tcPr>
          <w:p w:rsidR="009D72B4" w:rsidRPr="00B76CD7" w:rsidRDefault="009D72B4" w:rsidP="0005094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52B4">
              <w:rPr>
                <w:color w:val="000000"/>
                <w:sz w:val="20"/>
                <w:szCs w:val="20"/>
              </w:rPr>
              <w:t>Általános üzemeltetés</w:t>
            </w:r>
          </w:p>
        </w:tc>
        <w:tc>
          <w:tcPr>
            <w:tcW w:w="3107" w:type="dxa"/>
            <w:gridSpan w:val="3"/>
            <w:shd w:val="clear" w:color="auto" w:fill="BFBFBF" w:themeFill="background1" w:themeFillShade="BF"/>
          </w:tcPr>
          <w:p w:rsidR="009D72B4" w:rsidRPr="00B76CD7" w:rsidRDefault="009D72B4" w:rsidP="00050942">
            <w:pPr>
              <w:spacing w:line="276" w:lineRule="auto"/>
              <w:jc w:val="center"/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Gázvezetékek tömörségi ellenőrzése.</w:t>
            </w:r>
          </w:p>
          <w:p w:rsidR="00E3098C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Elosztóhálózatok műszeres ellenőrzése, szagintenzitás mérése.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Aknában elhelyezett szerelvények karbantartása.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Gázfogadó- és nyomásszabályozó állomások karbantartása.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Mélyépítési munkák, elosztóhálózat rekonstrukciós munkái.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3623F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Korrózióvédelmi munkálatok.</w:t>
            </w:r>
          </w:p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Gép- és szerszámkarbantartás.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Részvétel nyomáspróbák lefolytatásában és kiértékelésében.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9D7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Gázkészülékek hibajavítása.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9D7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Részvétel gáztüzelő berendezések műszaki-biztonsági felülvizsgálatában.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Telemechanikai rendszerek ellenőrzése.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E1A08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Nyomás- és hőmérsékletmérő műszerek cseréje.</w:t>
            </w:r>
          </w:p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Tömítések cseréje, tömörtelenségek megszűntetése.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9D7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Pébégáz elpárologtatók karbantartása.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Pébégáz kistartályos rendszerek ellenőrzése.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Nyomás- és hőmérsékletregisztráló berendezések kezelése.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9D72B4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5E1A08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Gázmérők le- és felszerelése.</w:t>
            </w:r>
          </w:p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Szabálytalan gázvételezés felderítése.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Kazánházak gáztüzelő berendezéseinek ellenőrzése.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Részvétel átadási-átvételi munkálatokban.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Részvétel a gázmentő szolgálat tevékenységében, HAVÁRIA gyakorlat.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Kompresszorok indítása, kezelése.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098C" w:rsidRPr="00C252E3" w:rsidTr="00561EA7">
        <w:trPr>
          <w:trHeight w:val="794"/>
        </w:trPr>
        <w:tc>
          <w:tcPr>
            <w:tcW w:w="6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3098C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E3098C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Gázkoncentráció mérés.</w:t>
            </w:r>
          </w:p>
        </w:tc>
        <w:tc>
          <w:tcPr>
            <w:tcW w:w="849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E3098C" w:rsidRPr="00C252E3" w:rsidRDefault="00E3098C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670D" w:rsidRPr="00C252E3" w:rsidTr="00561EA7">
        <w:trPr>
          <w:trHeight w:val="794"/>
        </w:trPr>
        <w:tc>
          <w:tcPr>
            <w:tcW w:w="6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</w:tcPr>
          <w:p w:rsidR="00AA670D" w:rsidRPr="00C252E3" w:rsidRDefault="005E1A08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Hőcserélők regenerálása, szivattyúk üzemeltetése.</w:t>
            </w:r>
          </w:p>
        </w:tc>
        <w:tc>
          <w:tcPr>
            <w:tcW w:w="849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670D" w:rsidRPr="00C252E3" w:rsidTr="00561EA7">
        <w:trPr>
          <w:trHeight w:val="794"/>
        </w:trPr>
        <w:tc>
          <w:tcPr>
            <w:tcW w:w="6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Menetes, karimás, karmantyús kötések létrehozása.</w:t>
            </w:r>
          </w:p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Csőmegfogások kiképzése, szerelése.</w:t>
            </w:r>
          </w:p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Csatlakozó vezetékek kiépítése.</w:t>
            </w:r>
          </w:p>
        </w:tc>
        <w:tc>
          <w:tcPr>
            <w:tcW w:w="849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670D" w:rsidRPr="00C252E3" w:rsidTr="00561EA7">
        <w:trPr>
          <w:trHeight w:val="794"/>
        </w:trPr>
        <w:tc>
          <w:tcPr>
            <w:tcW w:w="6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Menetes, karimás, karmantyús kötések létrehozása.</w:t>
            </w:r>
          </w:p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Csőmegfogások kiképzése, szerelése.</w:t>
            </w:r>
          </w:p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Csatlakozó vezetékek kiépítése.</w:t>
            </w:r>
          </w:p>
        </w:tc>
        <w:tc>
          <w:tcPr>
            <w:tcW w:w="849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670D" w:rsidRPr="00C252E3" w:rsidTr="00561EA7">
        <w:trPr>
          <w:trHeight w:val="794"/>
        </w:trPr>
        <w:tc>
          <w:tcPr>
            <w:tcW w:w="6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Menetes, karimás, karmantyús kötések létrehozása.</w:t>
            </w:r>
          </w:p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Csőmegfogások kiképzése, szerelése.</w:t>
            </w:r>
          </w:p>
          <w:p w:rsidR="00AA670D" w:rsidRPr="00C252E3" w:rsidRDefault="00AA670D" w:rsidP="0005094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Csatlakozó vezetékek kiépítése.</w:t>
            </w:r>
          </w:p>
        </w:tc>
        <w:tc>
          <w:tcPr>
            <w:tcW w:w="849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670D" w:rsidRPr="00C252E3" w:rsidTr="00561EA7">
        <w:trPr>
          <w:trHeight w:val="794"/>
        </w:trPr>
        <w:tc>
          <w:tcPr>
            <w:tcW w:w="6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</w:tcPr>
          <w:p w:rsidR="00AA670D" w:rsidRPr="00C252E3" w:rsidRDefault="00AA670D" w:rsidP="000509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2E3">
              <w:rPr>
                <w:sz w:val="20"/>
                <w:szCs w:val="20"/>
              </w:rPr>
              <w:t>Szerelő-kőműves munkák.</w:t>
            </w:r>
          </w:p>
        </w:tc>
        <w:tc>
          <w:tcPr>
            <w:tcW w:w="849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AA670D" w:rsidRPr="00C252E3" w:rsidRDefault="00AA670D" w:rsidP="000509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50942">
      <w:pPr>
        <w:spacing w:line="276" w:lineRule="auto"/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472" w:rsidRDefault="007D1472" w:rsidP="00B2485D">
      <w:r>
        <w:separator/>
      </w:r>
    </w:p>
  </w:endnote>
  <w:endnote w:type="continuationSeparator" w:id="1">
    <w:p w:rsidR="007D1472" w:rsidRDefault="007D147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818EB" w:rsidRDefault="00F556E7">
        <w:pPr>
          <w:pStyle w:val="llb"/>
          <w:jc w:val="center"/>
        </w:pPr>
        <w:fldSimple w:instr="PAGE   \* MERGEFORMAT">
          <w:r w:rsidR="003145CA">
            <w:rPr>
              <w:noProof/>
            </w:rPr>
            <w:t>1</w:t>
          </w:r>
        </w:fldSimple>
      </w:p>
    </w:sdtContent>
  </w:sdt>
  <w:p w:rsidR="00C818EB" w:rsidRDefault="00C818EB" w:rsidP="00B76CD7">
    <w:pPr>
      <w:pStyle w:val="llb"/>
      <w:jc w:val="center"/>
    </w:pPr>
    <w:r w:rsidRPr="00A75198">
      <w:t>5454403.13evf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472" w:rsidRDefault="007D1472" w:rsidP="00B2485D">
      <w:r>
        <w:separator/>
      </w:r>
    </w:p>
  </w:footnote>
  <w:footnote w:type="continuationSeparator" w:id="1">
    <w:p w:rsidR="007D1472" w:rsidRDefault="007D147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EB" w:rsidRPr="00340762" w:rsidRDefault="00C818E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0C9"/>
    <w:rsid w:val="00050942"/>
    <w:rsid w:val="0005441A"/>
    <w:rsid w:val="00061263"/>
    <w:rsid w:val="00090813"/>
    <w:rsid w:val="00090A1B"/>
    <w:rsid w:val="000A46D8"/>
    <w:rsid w:val="000B579E"/>
    <w:rsid w:val="000D6087"/>
    <w:rsid w:val="00136856"/>
    <w:rsid w:val="001411B8"/>
    <w:rsid w:val="00164A00"/>
    <w:rsid w:val="00183A93"/>
    <w:rsid w:val="00192C06"/>
    <w:rsid w:val="001C2744"/>
    <w:rsid w:val="002123A0"/>
    <w:rsid w:val="00264B0B"/>
    <w:rsid w:val="002B6D9D"/>
    <w:rsid w:val="002C35C7"/>
    <w:rsid w:val="002E37C1"/>
    <w:rsid w:val="002E6AD5"/>
    <w:rsid w:val="002F4CB7"/>
    <w:rsid w:val="003145CA"/>
    <w:rsid w:val="00330B7C"/>
    <w:rsid w:val="00340762"/>
    <w:rsid w:val="0035197E"/>
    <w:rsid w:val="003623FC"/>
    <w:rsid w:val="003A3CDC"/>
    <w:rsid w:val="003E4183"/>
    <w:rsid w:val="003F3D20"/>
    <w:rsid w:val="00404011"/>
    <w:rsid w:val="00406002"/>
    <w:rsid w:val="00416454"/>
    <w:rsid w:val="00424FB3"/>
    <w:rsid w:val="004353BA"/>
    <w:rsid w:val="004C14CD"/>
    <w:rsid w:val="004C7770"/>
    <w:rsid w:val="004F3AF4"/>
    <w:rsid w:val="004F7836"/>
    <w:rsid w:val="00512211"/>
    <w:rsid w:val="00534BE4"/>
    <w:rsid w:val="00561EA7"/>
    <w:rsid w:val="005638AA"/>
    <w:rsid w:val="00567BE7"/>
    <w:rsid w:val="005B1E25"/>
    <w:rsid w:val="005E1A08"/>
    <w:rsid w:val="005F1E25"/>
    <w:rsid w:val="00673EC1"/>
    <w:rsid w:val="006845A0"/>
    <w:rsid w:val="006B611E"/>
    <w:rsid w:val="006B7153"/>
    <w:rsid w:val="006C591C"/>
    <w:rsid w:val="006C6E79"/>
    <w:rsid w:val="00702D6B"/>
    <w:rsid w:val="00703883"/>
    <w:rsid w:val="00767BA2"/>
    <w:rsid w:val="007866EA"/>
    <w:rsid w:val="007D1472"/>
    <w:rsid w:val="00813792"/>
    <w:rsid w:val="00856AE2"/>
    <w:rsid w:val="008621EF"/>
    <w:rsid w:val="008A44C1"/>
    <w:rsid w:val="008C0910"/>
    <w:rsid w:val="008F034E"/>
    <w:rsid w:val="0090524F"/>
    <w:rsid w:val="00971AB4"/>
    <w:rsid w:val="00987C14"/>
    <w:rsid w:val="00993BEA"/>
    <w:rsid w:val="009A7CCE"/>
    <w:rsid w:val="009D52B4"/>
    <w:rsid w:val="009D72B4"/>
    <w:rsid w:val="009E2592"/>
    <w:rsid w:val="009F0791"/>
    <w:rsid w:val="00A21945"/>
    <w:rsid w:val="00A740D7"/>
    <w:rsid w:val="00A75198"/>
    <w:rsid w:val="00AA2B5E"/>
    <w:rsid w:val="00AA63C1"/>
    <w:rsid w:val="00AA670D"/>
    <w:rsid w:val="00AB22E3"/>
    <w:rsid w:val="00AB398C"/>
    <w:rsid w:val="00B03D8D"/>
    <w:rsid w:val="00B0446C"/>
    <w:rsid w:val="00B2485D"/>
    <w:rsid w:val="00B76CD7"/>
    <w:rsid w:val="00BA3008"/>
    <w:rsid w:val="00BE6698"/>
    <w:rsid w:val="00BF7A62"/>
    <w:rsid w:val="00C0391A"/>
    <w:rsid w:val="00C04149"/>
    <w:rsid w:val="00C252E3"/>
    <w:rsid w:val="00C6286A"/>
    <w:rsid w:val="00C818EB"/>
    <w:rsid w:val="00CA663C"/>
    <w:rsid w:val="00CF63B6"/>
    <w:rsid w:val="00D01DAB"/>
    <w:rsid w:val="00D070B0"/>
    <w:rsid w:val="00D07254"/>
    <w:rsid w:val="00D34BCB"/>
    <w:rsid w:val="00D93ACD"/>
    <w:rsid w:val="00DC4068"/>
    <w:rsid w:val="00DD68A3"/>
    <w:rsid w:val="00DD7EBB"/>
    <w:rsid w:val="00DE6760"/>
    <w:rsid w:val="00E148E9"/>
    <w:rsid w:val="00E201E2"/>
    <w:rsid w:val="00E3098C"/>
    <w:rsid w:val="00E32402"/>
    <w:rsid w:val="00E71EF2"/>
    <w:rsid w:val="00E93E3E"/>
    <w:rsid w:val="00EE5C9F"/>
    <w:rsid w:val="00F22839"/>
    <w:rsid w:val="00F556E7"/>
    <w:rsid w:val="00F64AD2"/>
    <w:rsid w:val="00F74E74"/>
    <w:rsid w:val="00FC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7339-E461-47A3-BB32-87745E54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2017-10-23T09:49:00Z</dcterms:created>
  <dcterms:modified xsi:type="dcterms:W3CDTF">2017-10-23T09:49:00Z</dcterms:modified>
</cp:coreProperties>
</file>