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  <w:bookmarkStart w:id="0" w:name="_GoBack"/>
    </w:p>
    <w:bookmarkEnd w:id="0"/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534BE4" w:rsidRDefault="00A07A5C">
      <w:pPr>
        <w:jc w:val="center"/>
        <w:rPr>
          <w:b/>
          <w:sz w:val="40"/>
          <w:szCs w:val="40"/>
        </w:rPr>
      </w:pPr>
      <w:r w:rsidRPr="00A07A5C">
        <w:rPr>
          <w:b/>
          <w:sz w:val="40"/>
          <w:szCs w:val="40"/>
        </w:rPr>
        <w:t>Fluidumkitermelő technikus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8D5CE9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07A5C" w:rsidRPr="00A07A5C">
        <w:rPr>
          <w:sz w:val="28"/>
          <w:szCs w:val="28"/>
        </w:rPr>
        <w:t>54 544 02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6228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28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6228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28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22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28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622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6228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68"/>
        <w:gridCol w:w="4772"/>
        <w:gridCol w:w="846"/>
        <w:gridCol w:w="923"/>
        <w:gridCol w:w="1380"/>
      </w:tblGrid>
      <w:tr w:rsidR="00090A1B" w:rsidTr="00F30CB9">
        <w:trPr>
          <w:cantSplit/>
          <w:tblHeader/>
        </w:trPr>
        <w:tc>
          <w:tcPr>
            <w:tcW w:w="225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2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30CB9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D315C" w:rsidTr="004D315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D315C" w:rsidRPr="00E93E3E" w:rsidRDefault="004D315C" w:rsidP="002D30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72" w:type="dxa"/>
            <w:vAlign w:val="center"/>
          </w:tcPr>
          <w:p w:rsidR="004D315C" w:rsidRDefault="004D315C" w:rsidP="002D303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10204-16</w:t>
            </w:r>
          </w:p>
          <w:p w:rsidR="004D315C" w:rsidRPr="00E93E3E" w:rsidRDefault="004D315C" w:rsidP="002D303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Mélyfúró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4D315C" w:rsidRPr="002D3038" w:rsidTr="004D315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315C" w:rsidRPr="002D3038" w:rsidRDefault="004D315C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4D315C" w:rsidRPr="002D3038" w:rsidRDefault="004D315C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038">
              <w:rPr>
                <w:sz w:val="24"/>
                <w:szCs w:val="24"/>
              </w:rPr>
              <w:t>248</w:t>
            </w:r>
          </w:p>
        </w:tc>
        <w:tc>
          <w:tcPr>
            <w:tcW w:w="4772" w:type="dxa"/>
            <w:vAlign w:val="center"/>
          </w:tcPr>
          <w:p w:rsidR="004D315C" w:rsidRPr="002D3038" w:rsidRDefault="004D315C" w:rsidP="002D3038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D3038">
              <w:rPr>
                <w:bCs/>
                <w:color w:val="000000"/>
                <w:sz w:val="24"/>
                <w:szCs w:val="24"/>
              </w:rPr>
              <w:t>Fúrási technológiai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D315C" w:rsidRPr="002D3038" w:rsidRDefault="004D315C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D315C" w:rsidRPr="00B76CD7" w:rsidTr="004D315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D315C" w:rsidRPr="00B76CD7" w:rsidRDefault="004D315C" w:rsidP="002D3038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4D315C" w:rsidRPr="00B76CD7" w:rsidRDefault="004D315C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72" w:type="dxa"/>
            <w:vAlign w:val="center"/>
          </w:tcPr>
          <w:p w:rsidR="004D315C" w:rsidRPr="00B76CD7" w:rsidRDefault="004D315C" w:rsidP="002D303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4D315C" w:rsidRPr="00B76CD7" w:rsidRDefault="004D315C" w:rsidP="002D3038">
            <w:pPr>
              <w:spacing w:line="276" w:lineRule="auto"/>
              <w:jc w:val="center"/>
            </w:pPr>
          </w:p>
        </w:tc>
      </w:tr>
      <w:tr w:rsidR="004D315C" w:rsidTr="004D315C">
        <w:trPr>
          <w:trHeight w:val="794"/>
        </w:trPr>
        <w:tc>
          <w:tcPr>
            <w:tcW w:w="661" w:type="dxa"/>
            <w:vAlign w:val="center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4D315C" w:rsidRPr="00E32402" w:rsidRDefault="004D315C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4D315C" w:rsidRPr="005B1BF0" w:rsidRDefault="004D315C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 w:rsidR="000C286F"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D315C" w:rsidRPr="00AA2B5E" w:rsidRDefault="004D315C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Fúró-, lyukbefejező-, kútjavító berendezések üzembe helyezése, alépítmények elhelyezése, torony pontra állítása, torony felállítása, ankerolás ellenőrzése, menekülő </w:t>
            </w:r>
            <w:r>
              <w:rPr>
                <w:sz w:val="20"/>
                <w:szCs w:val="20"/>
              </w:rPr>
              <w:t>csúszda kiépítése,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8A44C1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813792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kútjavító berendezések munkapadjának és segédberendezései</w:t>
            </w:r>
            <w:r>
              <w:rPr>
                <w:sz w:val="20"/>
                <w:szCs w:val="20"/>
              </w:rPr>
              <w:t>nek előkészítése és beüzemelése.</w:t>
            </w:r>
            <w:r w:rsidR="00A23B84">
              <w:rPr>
                <w:sz w:val="20"/>
                <w:szCs w:val="20"/>
              </w:rPr>
              <w:t xml:space="preserve"> </w:t>
            </w:r>
            <w:r w:rsidRPr="005B1BF0">
              <w:rPr>
                <w:sz w:val="20"/>
                <w:szCs w:val="20"/>
              </w:rPr>
              <w:t xml:space="preserve">Fúrási paraméterek gyakorlati meghatározása, terhelésmérő, szállító szivattyúk ellenőrzése, forgatóasztal és </w:t>
            </w:r>
            <w:r>
              <w:rPr>
                <w:sz w:val="20"/>
                <w:szCs w:val="20"/>
              </w:rPr>
              <w:t>a meghajtó motorok ellenőrzése.</w:t>
            </w:r>
          </w:p>
          <w:p w:rsidR="000C286F" w:rsidRPr="00AA2B5E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Az egyeneshídon tárolt csövek állapotának, menettípusainak meghatározása és ellenőrzése.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magfúrás megkezdéséhez szükséges eszközök, csövek, anyagok, szerszámok előkészítése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Magfúró szerszám elemei, összeállítása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Kőzetfúró kiválasztása (magfúró korona)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Ki-, beépítési műveletek eszközeinek, berendezéseinek (kulcsok, szállítószékek, ékek, stb.) kiválasztása és ellenőrzése.</w:t>
            </w:r>
          </w:p>
          <w:p w:rsidR="000C286F" w:rsidRPr="00813792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beépítésre kerülő csövek belső átmérőjének ellenőrzése sablonozással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behúzása az egyeneshídról, illetve a rámpáról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Fúrási meghajtó-rendszer hajtásláncának ellenőrzése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Fő és segédfék-berendezések ellenőrzése, üzemeltetése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Bepörgető-rendszer eszközeinek ellenőrzése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elhelyezése a rakatfésűben, biztosításuk a beesés ellen</w:t>
            </w:r>
            <w:r>
              <w:rPr>
                <w:sz w:val="20"/>
                <w:szCs w:val="20"/>
              </w:rPr>
              <w:t>.</w:t>
            </w:r>
          </w:p>
          <w:p w:rsidR="000C286F" w:rsidRPr="008A44C1" w:rsidRDefault="000C286F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Ékek kiválasztása és biztonsági felülvizsgálata.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behúzása az egyeneshídról, illetve a rámpáról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Fúrási meghajtó-rendszer hajtásláncának ellenőrzése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Fő és segédfék-berendezések ellenőrzése, üzemeltetése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Bepörgető-rendszer eszközeinek ellenőrzése</w:t>
            </w:r>
            <w:r>
              <w:rPr>
                <w:sz w:val="20"/>
                <w:szCs w:val="20"/>
              </w:rPr>
              <w:t>.</w:t>
            </w:r>
          </w:p>
          <w:p w:rsidR="000C286F" w:rsidRPr="005B1BF0" w:rsidRDefault="000C286F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elhelyezése a rakatfésűben, biztosításuk a beesés ellen</w:t>
            </w:r>
            <w:r>
              <w:rPr>
                <w:sz w:val="20"/>
                <w:szCs w:val="20"/>
              </w:rPr>
              <w:t>.</w:t>
            </w:r>
          </w:p>
          <w:p w:rsidR="000C286F" w:rsidRPr="008A44C1" w:rsidRDefault="000C286F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Ékek kiválasztása és biztonsági felülvizsgálata.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C286F" w:rsidRPr="00B76CD7" w:rsidTr="004D315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C286F" w:rsidRPr="00B76CD7" w:rsidRDefault="000C286F" w:rsidP="002D3038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0C286F" w:rsidRPr="00B76CD7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772" w:type="dxa"/>
            <w:vAlign w:val="center"/>
          </w:tcPr>
          <w:p w:rsidR="000C286F" w:rsidRPr="00B76CD7" w:rsidRDefault="000C286F" w:rsidP="002D303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Fúrási technológiai gyakorlat II.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0C286F" w:rsidRPr="00B76CD7" w:rsidRDefault="000C286F" w:rsidP="002D3038">
            <w:pPr>
              <w:spacing w:line="276" w:lineRule="auto"/>
              <w:jc w:val="center"/>
            </w:pPr>
          </w:p>
        </w:tc>
      </w:tr>
      <w:tr w:rsidR="000C286F" w:rsidTr="004D315C">
        <w:trPr>
          <w:trHeight w:val="794"/>
        </w:trPr>
        <w:tc>
          <w:tcPr>
            <w:tcW w:w="661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C286F" w:rsidRPr="00E32402" w:rsidRDefault="000C286F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2" w:type="dxa"/>
          </w:tcPr>
          <w:p w:rsidR="000C286F" w:rsidRPr="005B1BF0" w:rsidRDefault="000C286F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</w:t>
            </w:r>
            <w:r w:rsidR="00007C87">
              <w:rPr>
                <w:sz w:val="20"/>
                <w:szCs w:val="20"/>
              </w:rPr>
              <w:t>útjavító berendezések kezelése.</w:t>
            </w:r>
          </w:p>
          <w:p w:rsidR="000C286F" w:rsidRPr="005B1BF0" w:rsidRDefault="000C286F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</w:t>
            </w:r>
            <w:r w:rsidR="00007C87">
              <w:rPr>
                <w:sz w:val="20"/>
                <w:szCs w:val="20"/>
              </w:rPr>
              <w:t>yagok, szerszámok előkészítése.</w:t>
            </w:r>
          </w:p>
          <w:p w:rsidR="000C286F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Fúrószerszám összeállítása.</w:t>
            </w:r>
          </w:p>
          <w:p w:rsidR="000C286F" w:rsidRPr="005B1BF0" w:rsidRDefault="000C286F" w:rsidP="002D303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Kőzetfúrók kiválasztása (halfarkú, </w:t>
            </w:r>
            <w:r w:rsidR="00007C87">
              <w:rPr>
                <w:sz w:val="20"/>
                <w:szCs w:val="20"/>
              </w:rPr>
              <w:t>szárnyas, görgős, PDC, gyémánt).</w:t>
            </w:r>
          </w:p>
        </w:tc>
        <w:tc>
          <w:tcPr>
            <w:tcW w:w="846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C286F" w:rsidRPr="00AA2B5E" w:rsidRDefault="000C286F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</w:t>
            </w:r>
            <w:r>
              <w:rPr>
                <w:sz w:val="20"/>
                <w:szCs w:val="20"/>
              </w:rPr>
              <w:t>útjavító berendezések kezelése.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</w:t>
            </w:r>
            <w:r>
              <w:rPr>
                <w:sz w:val="20"/>
                <w:szCs w:val="20"/>
              </w:rPr>
              <w:t>yagok, szerszámok előkészítése.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Fúrószerszám összeállítása.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Kőzetfúrók kiválasztása (halfarkú, </w:t>
            </w:r>
            <w:r>
              <w:rPr>
                <w:sz w:val="20"/>
                <w:szCs w:val="20"/>
              </w:rPr>
              <w:t>szárnyas, görgős, PDC, gyémánt).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lyukbefejező-, k</w:t>
            </w:r>
            <w:r>
              <w:rPr>
                <w:sz w:val="20"/>
                <w:szCs w:val="20"/>
              </w:rPr>
              <w:t>útjavító berendezések kezelése.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fúrás megkezdéséhez szükséges eszközök, csövek, an</w:t>
            </w:r>
            <w:r>
              <w:rPr>
                <w:sz w:val="20"/>
                <w:szCs w:val="20"/>
              </w:rPr>
              <w:t>yagok, szerszámok előkészítése.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Fúrószerszám összeállítása.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Kőzetfúrók kiválasztása (halfarkú, </w:t>
            </w:r>
            <w:r>
              <w:rPr>
                <w:sz w:val="20"/>
                <w:szCs w:val="20"/>
              </w:rPr>
              <w:t>szárnyas, görgős, PDC, gyémánt).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Ki-, beépítési műveletek eszközei, berendezései (kulcsok, szállítószékek, ékek stb.) kezelése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előkészítése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Béléscsövezés berendezéseinek (kulcsok, ékek, szállítószékek, pneumatikus-hidraulikus gépek) előkészítése, kezelése</w:t>
            </w:r>
            <w:r>
              <w:rPr>
                <w:sz w:val="20"/>
                <w:szCs w:val="20"/>
              </w:rPr>
              <w:t>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Béléscső cementezésének gépi berendezéseinek (aggregátor, porkocsik, vezetékek, mérőműszerek)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Ki-, beépítési műveletek eszközei, berendezései (kulcsok, szállítószékek, ékek stb.) kezelése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előkészítése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Béléscsövezés berendezéseinek (kulcsok, ékek, szállítószékek, pneumatikus-hidraulikus gépek) előkészítése, kezelése</w:t>
            </w:r>
            <w:r>
              <w:rPr>
                <w:sz w:val="20"/>
                <w:szCs w:val="20"/>
              </w:rPr>
              <w:t>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Béléscső cementezésének gépi berendezéseinek (aggregátor, porkocsik, vezetékek, mérőműszerek) kezelése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Lyukfej-szerelvények, kitörésgátlók, nyomóvezetékek, elzáró szerelvények szerelése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Lyukbefejezési munkák elvégzéséhez szükséges eszközök, szerszámok, szerelvények előkészítése</w:t>
            </w:r>
            <w:r>
              <w:rPr>
                <w:sz w:val="20"/>
                <w:szCs w:val="20"/>
              </w:rPr>
              <w:t>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Kútkiképzések elvégzése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Lyukfej-szerelvények, kitörésgátlók, nyomóvezetékek, elzáró szerelvények szerelése</w:t>
            </w:r>
            <w:r>
              <w:rPr>
                <w:sz w:val="20"/>
                <w:szCs w:val="20"/>
              </w:rPr>
              <w:t>.</w:t>
            </w:r>
          </w:p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Lyukbefejezési munkák elvégzéséhez szükséges eszközök, szerszámok, szerelvények előkészítése</w:t>
            </w:r>
            <w:r>
              <w:rPr>
                <w:sz w:val="20"/>
                <w:szCs w:val="20"/>
              </w:rPr>
              <w:t>.</w:t>
            </w:r>
          </w:p>
          <w:p w:rsidR="00007C87" w:rsidRPr="00AA2B5E" w:rsidRDefault="00007C87" w:rsidP="002D3038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Kútkiképzések elvégzése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kőolaj-, földgáz- és víztermelő kutak, a földtani és egyéb kutató, illetve műszaki célú fúrások lemélyítését szolgáló gépek, fúróberendezések üzembe helyezése, működtetése és karbantartása</w:t>
            </w:r>
            <w:r>
              <w:rPr>
                <w:sz w:val="20"/>
                <w:szCs w:val="20"/>
              </w:rPr>
              <w:t>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gépek, berendezések kezelési utasításában előírtak ismerete.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kőolaj-, földgáz- és víztermelő kutak, a földtani és egyéb kutató, illetve műszaki célú fúrások lemélyítését szolgáló gépek, fúróberendezések üzembe helyezése, működtetése és karbantartása</w:t>
            </w:r>
            <w:r>
              <w:rPr>
                <w:sz w:val="20"/>
                <w:szCs w:val="20"/>
              </w:rPr>
              <w:t>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gépek, berendezések kezelési utasításában előírtak ismerete.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 és kútjavító-berendezések üzembe helyezése, működtetése.</w:t>
            </w:r>
          </w:p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Csővezetékrendszerek kiépítése, szivattyúk, kompresszorok és erőgépek összekapcsolása, próbaüzemeltetése, hibák elhárítása.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Fúró-, lyukbefejező- és kútjavító-berendezések üzembe helyezése, működtetése.</w:t>
            </w:r>
          </w:p>
          <w:p w:rsidR="00007C87" w:rsidRPr="008A44C1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Csővezetékrendszerek kiépítése, szivattyúk, kompresszorok és erőgépek összekapcsolása, próbaüzemeltetése, hibák elhárítása.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Hidraulikus és pneumatikus biztonsági és működtető rendszerek összeszerelése, üzempróbája, működtetésének biztosítása, felügyelete, elektromos biztonsági rendszer próbája.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AA2B5E" w:rsidRDefault="00007C87" w:rsidP="002D3038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Hidraulikus és pneumatikus biztonsági és működtető rendszerek összeszerelése, üzempróbája, működtetésének biztosítása, felügyelete, elektromos biztonsági rendszer próbája.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8A44C1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gépelemek és szerelvények, gépek és technológiai berendezések működésének ismeretében a gazdaságos és biztonságos üzemeltetés, hibafelismerés, műszaki balesetek megelőzése, karbantartási munkák elvégzése.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813792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gépelemek és szerelvények, gépek és technológiai berendezések működésének ismeretében a gazdaságos és biztonságos üzemeltetés, hibafelismerés, műszaki balesetek megelőzése, karbantartási munkák elvégzése.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4D315C">
        <w:trPr>
          <w:trHeight w:val="794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8A44C1" w:rsidRDefault="00007C87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gépelemek és szerelvények, gépek és technológiai berendezések működésének ismeretében a gazdaságos és biztonságos üzemeltetés, hibafelismerés, műszaki balesetek megelőzése, karbantartási munkák elvégzése.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Tr="00F30CB9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93E3E" w:rsidRDefault="00007C87" w:rsidP="002D303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72" w:type="dxa"/>
            <w:vAlign w:val="center"/>
          </w:tcPr>
          <w:p w:rsidR="00007C87" w:rsidRDefault="00007C87" w:rsidP="002D303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10201-16</w:t>
            </w:r>
          </w:p>
          <w:p w:rsidR="00007C87" w:rsidRPr="00E93E3E" w:rsidRDefault="00007C87" w:rsidP="002D3038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2028C1">
              <w:rPr>
                <w:b/>
                <w:color w:val="000000"/>
                <w:sz w:val="28"/>
                <w:szCs w:val="28"/>
              </w:rPr>
              <w:t>Fluidumkitermelő feladatok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007C87" w:rsidRPr="002D3038" w:rsidTr="000539C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7C87" w:rsidRPr="002D3038" w:rsidRDefault="00007C87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007C87" w:rsidRPr="002D3038" w:rsidRDefault="00007C87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038">
              <w:rPr>
                <w:sz w:val="24"/>
                <w:szCs w:val="24"/>
              </w:rPr>
              <w:t>93</w:t>
            </w:r>
          </w:p>
        </w:tc>
        <w:tc>
          <w:tcPr>
            <w:tcW w:w="4772" w:type="dxa"/>
            <w:vAlign w:val="center"/>
          </w:tcPr>
          <w:p w:rsidR="00007C87" w:rsidRPr="002D3038" w:rsidRDefault="00007C87" w:rsidP="002D3038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D3038">
              <w:rPr>
                <w:bCs/>
                <w:color w:val="000000"/>
                <w:sz w:val="24"/>
                <w:szCs w:val="24"/>
              </w:rPr>
              <w:t>Mérések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007C87" w:rsidRPr="002D3038" w:rsidRDefault="00007C87" w:rsidP="002D3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07C87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07C87" w:rsidRPr="00B76CD7" w:rsidRDefault="00007C87" w:rsidP="002D3038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007C87" w:rsidRPr="00B76CD7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72" w:type="dxa"/>
            <w:vAlign w:val="center"/>
          </w:tcPr>
          <w:p w:rsidR="00007C87" w:rsidRPr="00B76CD7" w:rsidRDefault="00007C87" w:rsidP="002D303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028C1">
              <w:rPr>
                <w:color w:val="000000"/>
                <w:sz w:val="20"/>
                <w:szCs w:val="20"/>
              </w:rPr>
              <w:t>Mérések, vizsgálatok I.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007C87" w:rsidRPr="00B76CD7" w:rsidRDefault="00007C87" w:rsidP="002D3038">
            <w:pPr>
              <w:spacing w:line="276" w:lineRule="auto"/>
              <w:jc w:val="center"/>
            </w:pPr>
          </w:p>
        </w:tc>
      </w:tr>
      <w:tr w:rsidR="00007C87" w:rsidTr="008D5CE9">
        <w:trPr>
          <w:trHeight w:val="377"/>
        </w:trPr>
        <w:tc>
          <w:tcPr>
            <w:tcW w:w="661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07C87" w:rsidRPr="00E32402" w:rsidRDefault="00007C87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07C87" w:rsidRPr="005B1BF0" w:rsidRDefault="00007C87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Rétegvizsgálatok: 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gyűjtőrendszer kialakítása,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próbatermeltetés,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hozam- és kapacitásmérés elvégzése</w:t>
            </w:r>
            <w:r>
              <w:rPr>
                <w:sz w:val="20"/>
                <w:szCs w:val="20"/>
              </w:rPr>
              <w:t>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zárt nyomásemelkedés mérés végrehajtása</w:t>
            </w:r>
            <w:r>
              <w:rPr>
                <w:sz w:val="20"/>
                <w:szCs w:val="20"/>
              </w:rPr>
              <w:t>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mérési eredmények gyűjtése és dokumentálása</w:t>
            </w:r>
            <w:r>
              <w:rPr>
                <w:sz w:val="20"/>
                <w:szCs w:val="20"/>
              </w:rPr>
              <w:t>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mélyszivattyúval termelő kutak mélybeli és felszíni kiképzése termelésre</w:t>
            </w:r>
            <w:r>
              <w:rPr>
                <w:sz w:val="20"/>
                <w:szCs w:val="20"/>
              </w:rPr>
              <w:t>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kiképzése termelésre (zárt és nyitott kútszerkezetek ismérvei, előnyei és hátrányai), az alkalmazott mélybeni eszközök kiválasztása</w:t>
            </w:r>
            <w:r>
              <w:rPr>
                <w:sz w:val="20"/>
                <w:szCs w:val="20"/>
              </w:rPr>
              <w:t>,</w:t>
            </w:r>
          </w:p>
          <w:p w:rsidR="00007C87" w:rsidRPr="005B1BF0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beindítása nitrogénnel, dugattyúzással</w:t>
            </w:r>
            <w:r>
              <w:rPr>
                <w:sz w:val="20"/>
                <w:szCs w:val="20"/>
              </w:rPr>
              <w:t>,</w:t>
            </w:r>
          </w:p>
          <w:p w:rsidR="00007C87" w:rsidRPr="008A44C1" w:rsidRDefault="00007C87" w:rsidP="00A23B84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kút lüktetésének megszüntetése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07C87" w:rsidRPr="00AA2B5E" w:rsidRDefault="00007C87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B84" w:rsidTr="00CF7A69">
        <w:trPr>
          <w:trHeight w:val="794"/>
        </w:trPr>
        <w:tc>
          <w:tcPr>
            <w:tcW w:w="661" w:type="dxa"/>
            <w:vAlign w:val="center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23B84" w:rsidRPr="00E32402" w:rsidRDefault="00A23B84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Rétegvizsgálatok: 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gyűjtőrendszer kialakítása,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próbatermeltetés,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lastRenderedPageBreak/>
              <w:t>-</w:t>
            </w:r>
            <w:r w:rsidRPr="005B1BF0">
              <w:rPr>
                <w:sz w:val="20"/>
                <w:szCs w:val="20"/>
              </w:rPr>
              <w:tab/>
              <w:t>hozam- és kapacitásmérés elvégzése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zárt nyomásemelkedés mérés végrehajtása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mérési eredmények gyűjtése és dokumentálása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mélyszivattyúval termelő kutak mélybeli és felszíni kiképzése termelésre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kiképzése termelésre (zárt és nyitott kútszerkezetek ismérvei, előnyei és hátrányai), az alkalmazott mélybeni eszközök kiválasztása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beindítása nitrogénnel, dugattyúzással</w:t>
            </w:r>
            <w:r>
              <w:rPr>
                <w:sz w:val="20"/>
                <w:szCs w:val="20"/>
              </w:rPr>
              <w:t>,</w:t>
            </w:r>
          </w:p>
          <w:p w:rsidR="00A23B84" w:rsidRPr="008A44C1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kút lüktetésének megszüntetése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A23B84" w:rsidTr="00CF7A69">
        <w:trPr>
          <w:trHeight w:val="794"/>
        </w:trPr>
        <w:tc>
          <w:tcPr>
            <w:tcW w:w="661" w:type="dxa"/>
            <w:vAlign w:val="center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A23B84" w:rsidRPr="00E32402" w:rsidRDefault="00A23B84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Rétegvizsgálatok: 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gyűjtőrendszer kialakítása,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próbatermeltetés,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hozam- és kapacitásmérés elvégzése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zárt nyomásemelkedés mérés végrehajtása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mérési eredmények gyűjtése és dokumentálása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mélyszivattyúval termelő kutak mélybeli és felszíni kiképzése termelésre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kiképzése termelésre (zárt és nyitott kútszerkezetek ismérvei, előnyei és hátrányai), az alkalmazott mélybeni eszközök kiválasztása</w:t>
            </w:r>
            <w:r>
              <w:rPr>
                <w:sz w:val="20"/>
                <w:szCs w:val="20"/>
              </w:rPr>
              <w:t>,</w:t>
            </w:r>
          </w:p>
          <w:p w:rsidR="00A23B84" w:rsidRPr="005B1BF0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kutak beindítása nitrogénnel, dugattyúzással</w:t>
            </w:r>
            <w:r>
              <w:rPr>
                <w:sz w:val="20"/>
                <w:szCs w:val="20"/>
              </w:rPr>
              <w:t>,</w:t>
            </w:r>
          </w:p>
          <w:p w:rsidR="00A23B84" w:rsidRPr="008A44C1" w:rsidRDefault="00A23B84" w:rsidP="008F092A">
            <w:pPr>
              <w:tabs>
                <w:tab w:val="left" w:pos="1418"/>
                <w:tab w:val="right" w:pos="9072"/>
              </w:tabs>
              <w:spacing w:line="276" w:lineRule="auto"/>
              <w:ind w:left="300" w:hanging="284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-</w:t>
            </w:r>
            <w:r w:rsidRPr="005B1BF0">
              <w:rPr>
                <w:sz w:val="20"/>
                <w:szCs w:val="20"/>
              </w:rPr>
              <w:tab/>
              <w:t>felszállva termelő kút lüktetésének megszüntetése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A23B84" w:rsidRPr="00AA2B5E" w:rsidRDefault="00A23B84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Víztartalommérés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Hosszúságok mérése tolómérővel, mérőszalaggal.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Térfogatok mérése tartályszint-jelzővel, mennyiségmérő műszerrel, mérőszalaggal, számítással.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Menetek ellenőrzése idomszerekkel.</w:t>
            </w:r>
          </w:p>
          <w:p w:rsidR="008D5CE9" w:rsidRPr="008A44C1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Csövek ellenőrzése, repedésvizsgálat.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Szabványos peremek, tömítőgyűrűk, csavarok ellenőrzése, mérése sablonokkal, hosszmérő eszközökkel.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Terhelés (erő) fordulatszámmérése.</w:t>
            </w:r>
          </w:p>
          <w:p w:rsidR="008D5CE9" w:rsidRPr="008A44C1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Szivattyú folyadékszállításának mérése.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Kompresszor levegő (gáz) szállításának mérése.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Nyomásmérők használata, ellenőrzése.</w:t>
            </w:r>
          </w:p>
          <w:p w:rsidR="008D5CE9" w:rsidRPr="005B1BF0" w:rsidRDefault="008D5CE9" w:rsidP="002D303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Nyomatékmérés.</w:t>
            </w:r>
          </w:p>
          <w:p w:rsidR="008D5CE9" w:rsidRPr="008A44C1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Folyadék tulajdonságának mérése.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RPr="00B76CD7" w:rsidTr="00D63AA6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8D5CE9" w:rsidRPr="00B76CD7" w:rsidRDefault="008D5CE9" w:rsidP="002D3038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8D5CE9" w:rsidRPr="00B76CD7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772" w:type="dxa"/>
            <w:vAlign w:val="center"/>
          </w:tcPr>
          <w:p w:rsidR="008D5CE9" w:rsidRPr="00B76CD7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28C1">
              <w:rPr>
                <w:sz w:val="20"/>
                <w:szCs w:val="20"/>
              </w:rPr>
              <w:t>Mérések, vizsgálatok II.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8D5CE9" w:rsidRPr="00B76CD7" w:rsidRDefault="008D5CE9" w:rsidP="002D3038">
            <w:pPr>
              <w:spacing w:line="276" w:lineRule="auto"/>
              <w:jc w:val="center"/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 felszállva termelő kutakban végzett mérések kiválasztása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8D5CE9">
        <w:trPr>
          <w:trHeight w:val="93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Hőmérsékletméréssel meghatározható kúthibák feltárása</w:t>
            </w:r>
            <w:r w:rsidR="00A23B84"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Akusztikus mérések a felszállva termelő kutak hibáinak megállapítására</w:t>
            </w:r>
            <w:r>
              <w:rPr>
                <w:sz w:val="20"/>
                <w:szCs w:val="20"/>
              </w:rPr>
              <w:t>.</w:t>
            </w:r>
          </w:p>
          <w:p w:rsidR="008D5CE9" w:rsidRPr="00AA2B5E" w:rsidRDefault="008D5CE9" w:rsidP="002D3038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Nyomásmérések végrehajtásának elvei lyukfejszerelvények esetében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és termelőcsövek falvastagság-méréséből kinyerhető információk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Hőmérséklet-anomáliák értelmezése a béléscső állapotának vizsgálatára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Cementpalást mérések értelmezése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Zajexpozíciós mérés a felszíni termeltető berendezések közelében</w:t>
            </w:r>
            <w:r>
              <w:rPr>
                <w:sz w:val="20"/>
                <w:szCs w:val="20"/>
              </w:rPr>
              <w:t>.</w:t>
            </w:r>
          </w:p>
          <w:p w:rsidR="008D5CE9" w:rsidRPr="00813792" w:rsidRDefault="008D5CE9" w:rsidP="00A23B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Homokbeáramlás mérők szerepe a </w:t>
            </w:r>
            <w:r w:rsidR="00A23B84">
              <w:rPr>
                <w:sz w:val="20"/>
                <w:szCs w:val="20"/>
              </w:rPr>
              <w:t>f</w:t>
            </w:r>
            <w:r w:rsidRPr="005B1BF0">
              <w:rPr>
                <w:sz w:val="20"/>
                <w:szCs w:val="20"/>
              </w:rPr>
              <w:t>öldalatti tárolók termelő és besajtoló kútjainak működtetésénél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D63AA6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Béléscsövek és termelőcsövek falvastagság-méréséből kinyerhető információk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Hőmérséklet-anomáliák értelmezése a béléscső állapotának vizsgálatára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Cementpalást mérések értelmezése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Zajexpozíciós mérés a felszíni termeltető berendezések közelében</w:t>
            </w:r>
            <w:r>
              <w:rPr>
                <w:sz w:val="20"/>
                <w:szCs w:val="20"/>
              </w:rPr>
              <w:t>.</w:t>
            </w:r>
          </w:p>
          <w:p w:rsidR="008D5CE9" w:rsidRPr="00813792" w:rsidRDefault="008D5CE9" w:rsidP="00A23B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 xml:space="preserve">Homokbeáramlás mérők szerepe a </w:t>
            </w:r>
            <w:r w:rsidR="00A23B84">
              <w:rPr>
                <w:sz w:val="20"/>
                <w:szCs w:val="20"/>
              </w:rPr>
              <w:t>f</w:t>
            </w:r>
            <w:r w:rsidRPr="005B1BF0">
              <w:rPr>
                <w:sz w:val="20"/>
                <w:szCs w:val="20"/>
              </w:rPr>
              <w:t>öldalatti tárolók termelő és besajtoló kútjainak működtetésénél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CF7A69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Mélyszivattyús kutak dinamométeres méréseinek végrehajtása és a mérési eredmények értelmezése, beállítási és hibaelhárítási javaslatok</w:t>
            </w:r>
            <w:r>
              <w:rPr>
                <w:sz w:val="20"/>
                <w:szCs w:val="20"/>
              </w:rPr>
              <w:t>.</w:t>
            </w:r>
          </w:p>
          <w:p w:rsidR="008D5CE9" w:rsidRPr="00AA2B5E" w:rsidRDefault="008D5CE9" w:rsidP="002D3038">
            <w:pPr>
              <w:spacing w:line="276" w:lineRule="auto"/>
              <w:jc w:val="both"/>
              <w:rPr>
                <w:b/>
              </w:rPr>
            </w:pPr>
            <w:r w:rsidRPr="005B1BF0">
              <w:rPr>
                <w:sz w:val="20"/>
                <w:szCs w:val="20"/>
              </w:rPr>
              <w:t>Mélyszivattyús kutak dinamikus nívójának ellenőrzése echométeres méréssel, a mérési eredmények értelmezése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CF7A69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Segédgázas kutak segédgáz szelepsorának működési mechanizmusa, a kamranyomás hatása a szelep nyitására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Segédgázszelep kamra töltési nyomásának meghatározása</w:t>
            </w:r>
            <w:r>
              <w:rPr>
                <w:sz w:val="20"/>
                <w:szCs w:val="20"/>
              </w:rPr>
              <w:t>.</w:t>
            </w:r>
          </w:p>
          <w:p w:rsidR="008D5CE9" w:rsidRPr="00813792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Tartálymérési módszerek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  <w:tr w:rsidR="008D5CE9" w:rsidTr="00CF7A69">
        <w:trPr>
          <w:trHeight w:val="794"/>
        </w:trPr>
        <w:tc>
          <w:tcPr>
            <w:tcW w:w="661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D5CE9" w:rsidRPr="00E32402" w:rsidRDefault="008D5CE9" w:rsidP="002D30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2" w:type="dxa"/>
          </w:tcPr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Szeparátorok szintmérésének módjai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Gázmérések módjai</w:t>
            </w:r>
            <w:r>
              <w:rPr>
                <w:sz w:val="20"/>
                <w:szCs w:val="20"/>
              </w:rPr>
              <w:t>.</w:t>
            </w:r>
          </w:p>
          <w:p w:rsidR="008D5CE9" w:rsidRPr="005B1BF0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Gázmérő hidak, gázturbinák mérési elvei, mérési eszközök ellenőrzése</w:t>
            </w:r>
            <w:r>
              <w:rPr>
                <w:sz w:val="20"/>
                <w:szCs w:val="20"/>
              </w:rPr>
              <w:t>.</w:t>
            </w:r>
          </w:p>
          <w:p w:rsidR="008D5CE9" w:rsidRPr="00813792" w:rsidRDefault="008D5CE9" w:rsidP="002D30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B1BF0">
              <w:rPr>
                <w:sz w:val="20"/>
                <w:szCs w:val="20"/>
              </w:rPr>
              <w:t>Kavicsszűrő ellenőrzés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D5CE9" w:rsidRPr="00AA2B5E" w:rsidRDefault="008D5CE9" w:rsidP="002D303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939" w:rsidRDefault="00B90939" w:rsidP="00B2485D">
      <w:r>
        <w:separator/>
      </w:r>
    </w:p>
  </w:endnote>
  <w:endnote w:type="continuationSeparator" w:id="1">
    <w:p w:rsidR="00B90939" w:rsidRDefault="00B9093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D315C" w:rsidRDefault="00D6228C">
        <w:pPr>
          <w:pStyle w:val="llb"/>
          <w:jc w:val="center"/>
        </w:pPr>
        <w:r>
          <w:fldChar w:fldCharType="begin"/>
        </w:r>
        <w:r w:rsidR="004D315C">
          <w:instrText>PAGE   \* MERGEFORMAT</w:instrText>
        </w:r>
        <w:r>
          <w:fldChar w:fldCharType="separate"/>
        </w:r>
        <w:r w:rsidR="001F36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15C" w:rsidRDefault="004D315C" w:rsidP="00B76CD7">
    <w:pPr>
      <w:pStyle w:val="llb"/>
      <w:jc w:val="center"/>
    </w:pPr>
    <w:r w:rsidRPr="00A75198">
      <w:t>545440</w:t>
    </w:r>
    <w:r>
      <w:t>2</w:t>
    </w:r>
    <w:r w:rsidRPr="00A75198">
      <w:t>.1</w:t>
    </w:r>
    <w:r w:rsidR="008D5CE9">
      <w:t>4</w:t>
    </w:r>
    <w:r w:rsidRPr="00A75198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939" w:rsidRDefault="00B90939" w:rsidP="00B2485D">
      <w:r>
        <w:separator/>
      </w:r>
    </w:p>
  </w:footnote>
  <w:footnote w:type="continuationSeparator" w:id="1">
    <w:p w:rsidR="00B90939" w:rsidRDefault="00B9093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5C" w:rsidRPr="00340762" w:rsidRDefault="004D315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50C9"/>
    <w:rsid w:val="00007C87"/>
    <w:rsid w:val="000539C5"/>
    <w:rsid w:val="00061263"/>
    <w:rsid w:val="00084CA0"/>
    <w:rsid w:val="00090A1B"/>
    <w:rsid w:val="000A46D8"/>
    <w:rsid w:val="000B579E"/>
    <w:rsid w:val="000C286F"/>
    <w:rsid w:val="00136856"/>
    <w:rsid w:val="001411B8"/>
    <w:rsid w:val="00164A00"/>
    <w:rsid w:val="00183A93"/>
    <w:rsid w:val="001B340A"/>
    <w:rsid w:val="001C2744"/>
    <w:rsid w:val="001F3661"/>
    <w:rsid w:val="002028C1"/>
    <w:rsid w:val="002123A0"/>
    <w:rsid w:val="00264B0B"/>
    <w:rsid w:val="00295DEA"/>
    <w:rsid w:val="002B6D9D"/>
    <w:rsid w:val="002C35C7"/>
    <w:rsid w:val="002D3038"/>
    <w:rsid w:val="002E6AD5"/>
    <w:rsid w:val="002F4CB7"/>
    <w:rsid w:val="00330B7C"/>
    <w:rsid w:val="00340762"/>
    <w:rsid w:val="0035197E"/>
    <w:rsid w:val="00376F4D"/>
    <w:rsid w:val="003A3CDC"/>
    <w:rsid w:val="003D1470"/>
    <w:rsid w:val="003E4183"/>
    <w:rsid w:val="003F3D20"/>
    <w:rsid w:val="00404011"/>
    <w:rsid w:val="00406002"/>
    <w:rsid w:val="00416454"/>
    <w:rsid w:val="00424FB3"/>
    <w:rsid w:val="004353BA"/>
    <w:rsid w:val="004C7770"/>
    <w:rsid w:val="004D315C"/>
    <w:rsid w:val="004F3AF4"/>
    <w:rsid w:val="004F7836"/>
    <w:rsid w:val="00503816"/>
    <w:rsid w:val="00512211"/>
    <w:rsid w:val="00534BE4"/>
    <w:rsid w:val="005638AA"/>
    <w:rsid w:val="00567BE7"/>
    <w:rsid w:val="00590D75"/>
    <w:rsid w:val="0059674C"/>
    <w:rsid w:val="005F1E25"/>
    <w:rsid w:val="006104E1"/>
    <w:rsid w:val="00673EC1"/>
    <w:rsid w:val="006B7153"/>
    <w:rsid w:val="006C591C"/>
    <w:rsid w:val="006C6E79"/>
    <w:rsid w:val="00703883"/>
    <w:rsid w:val="00767BA2"/>
    <w:rsid w:val="007866EA"/>
    <w:rsid w:val="00813792"/>
    <w:rsid w:val="00856AE2"/>
    <w:rsid w:val="008621EF"/>
    <w:rsid w:val="008A3BE0"/>
    <w:rsid w:val="008A44C1"/>
    <w:rsid w:val="008B782A"/>
    <w:rsid w:val="008C0910"/>
    <w:rsid w:val="008D5CE9"/>
    <w:rsid w:val="008F034E"/>
    <w:rsid w:val="0090524F"/>
    <w:rsid w:val="009237E8"/>
    <w:rsid w:val="00971AB4"/>
    <w:rsid w:val="00987C14"/>
    <w:rsid w:val="00993BEA"/>
    <w:rsid w:val="009A00C1"/>
    <w:rsid w:val="009A3192"/>
    <w:rsid w:val="009A7CCE"/>
    <w:rsid w:val="009D52B4"/>
    <w:rsid w:val="009E2592"/>
    <w:rsid w:val="009F0791"/>
    <w:rsid w:val="00A07A5C"/>
    <w:rsid w:val="00A21945"/>
    <w:rsid w:val="00A23B84"/>
    <w:rsid w:val="00A740D7"/>
    <w:rsid w:val="00A75198"/>
    <w:rsid w:val="00AA2B5E"/>
    <w:rsid w:val="00AA63C1"/>
    <w:rsid w:val="00AB22E3"/>
    <w:rsid w:val="00AB398C"/>
    <w:rsid w:val="00B03D8D"/>
    <w:rsid w:val="00B0446C"/>
    <w:rsid w:val="00B2485D"/>
    <w:rsid w:val="00B76CD7"/>
    <w:rsid w:val="00B90939"/>
    <w:rsid w:val="00BE6698"/>
    <w:rsid w:val="00BF7A62"/>
    <w:rsid w:val="00C04149"/>
    <w:rsid w:val="00C6286A"/>
    <w:rsid w:val="00CA663C"/>
    <w:rsid w:val="00CF63B6"/>
    <w:rsid w:val="00CF7A69"/>
    <w:rsid w:val="00D01DAB"/>
    <w:rsid w:val="00D07254"/>
    <w:rsid w:val="00D34BCB"/>
    <w:rsid w:val="00D6228C"/>
    <w:rsid w:val="00D63AA6"/>
    <w:rsid w:val="00D66F45"/>
    <w:rsid w:val="00D93ACD"/>
    <w:rsid w:val="00DC4068"/>
    <w:rsid w:val="00DD7EBB"/>
    <w:rsid w:val="00DE6760"/>
    <w:rsid w:val="00E148E9"/>
    <w:rsid w:val="00E201E2"/>
    <w:rsid w:val="00E32402"/>
    <w:rsid w:val="00E93E3E"/>
    <w:rsid w:val="00EE5C9F"/>
    <w:rsid w:val="00F22839"/>
    <w:rsid w:val="00F30CB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5C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EAD3-CC49-430E-985A-002AAB1E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13701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2017-10-23T09:47:00Z</dcterms:created>
  <dcterms:modified xsi:type="dcterms:W3CDTF">2017-10-23T09:47:00Z</dcterms:modified>
</cp:coreProperties>
</file>