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Pr="00C937FE" w:rsidRDefault="00230081">
      <w:pPr>
        <w:jc w:val="center"/>
        <w:rPr>
          <w:b/>
          <w:sz w:val="40"/>
          <w:szCs w:val="40"/>
        </w:rPr>
      </w:pPr>
      <w:r w:rsidRPr="00C937FE">
        <w:rPr>
          <w:b/>
          <w:sz w:val="40"/>
          <w:szCs w:val="40"/>
        </w:rPr>
        <w:t>Műbútorasztalos</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C088D">
        <w:rPr>
          <w:sz w:val="28"/>
          <w:szCs w:val="28"/>
        </w:rPr>
        <w:t xml:space="preserve">35 </w:t>
      </w:r>
      <w:r w:rsidR="00230081">
        <w:rPr>
          <w:sz w:val="28"/>
          <w:szCs w:val="28"/>
        </w:rPr>
        <w:t>543 01</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721AC5" w:rsidRDefault="00721AC5" w:rsidP="00061263">
      <w:pPr>
        <w:pStyle w:val="Cmsor3"/>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4F3F36" w:rsidP="00DC4068">
            <w:pPr>
              <w:pStyle w:val="Style18"/>
              <w:widowControl/>
              <w:spacing w:line="202" w:lineRule="exact"/>
              <w:rPr>
                <w:color w:val="000000"/>
                <w:position w:val="-2"/>
                <w:sz w:val="20"/>
                <w:szCs w:val="20"/>
              </w:rPr>
            </w:pPr>
            <w:r w:rsidRPr="004F3F36">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4F3F36" w:rsidP="00424FB3">
            <w:pPr>
              <w:pStyle w:val="Style18"/>
              <w:widowControl/>
              <w:spacing w:line="202" w:lineRule="exact"/>
              <w:rPr>
                <w:color w:val="000000"/>
                <w:position w:val="-2"/>
                <w:sz w:val="20"/>
                <w:szCs w:val="20"/>
              </w:rPr>
            </w:pPr>
            <w:r w:rsidRPr="004F3F36">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F3F36" w:rsidP="00DD7EBB">
            <w:pPr>
              <w:pStyle w:val="Style18"/>
              <w:widowControl/>
              <w:spacing w:line="202" w:lineRule="exact"/>
              <w:rPr>
                <w:color w:val="000000"/>
                <w:position w:val="-2"/>
                <w:sz w:val="20"/>
                <w:szCs w:val="20"/>
              </w:rPr>
            </w:pPr>
            <w:r w:rsidRPr="004F3F36">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F3F36" w:rsidP="00DD7EBB">
            <w:pPr>
              <w:pStyle w:val="Style18"/>
              <w:widowControl/>
              <w:spacing w:line="202" w:lineRule="exact"/>
              <w:rPr>
                <w:color w:val="000000"/>
                <w:position w:val="-2"/>
                <w:sz w:val="20"/>
                <w:szCs w:val="20"/>
              </w:rPr>
            </w:pPr>
            <w:r w:rsidRPr="004F3F36">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RPr="0073358D" w:rsidTr="0073358D">
        <w:trPr>
          <w:cantSplit/>
          <w:tblHeader/>
        </w:trPr>
        <w:tc>
          <w:tcPr>
            <w:tcW w:w="2280" w:type="dxa"/>
            <w:gridSpan w:val="3"/>
          </w:tcPr>
          <w:p w:rsidR="00090A1B" w:rsidRPr="0073358D" w:rsidRDefault="00090A1B" w:rsidP="0073358D">
            <w:pPr>
              <w:spacing w:line="276" w:lineRule="auto"/>
              <w:jc w:val="center"/>
              <w:rPr>
                <w:b/>
              </w:rPr>
            </w:pPr>
            <w:r w:rsidRPr="0073358D">
              <w:rPr>
                <w:b/>
              </w:rPr>
              <w:t>Foglalkozás</w:t>
            </w:r>
          </w:p>
        </w:tc>
        <w:tc>
          <w:tcPr>
            <w:tcW w:w="4748" w:type="dxa"/>
            <w:vMerge w:val="restart"/>
            <w:vAlign w:val="center"/>
          </w:tcPr>
          <w:p w:rsidR="00C6286A" w:rsidRPr="007F7BE9" w:rsidRDefault="00512211" w:rsidP="007F7BE9">
            <w:pPr>
              <w:spacing w:line="276" w:lineRule="auto"/>
              <w:jc w:val="center"/>
              <w:rPr>
                <w:b/>
              </w:rPr>
            </w:pPr>
            <w:r w:rsidRPr="0073358D">
              <w:rPr>
                <w:b/>
              </w:rPr>
              <w:t>Modul/</w:t>
            </w:r>
            <w:r w:rsidR="00090A1B" w:rsidRPr="0073358D">
              <w:rPr>
                <w:b/>
              </w:rPr>
              <w:t>Tantárgy megnevezése, tartalma</w:t>
            </w:r>
          </w:p>
        </w:tc>
        <w:tc>
          <w:tcPr>
            <w:tcW w:w="845" w:type="dxa"/>
            <w:vMerge w:val="restart"/>
          </w:tcPr>
          <w:p w:rsidR="00090A1B" w:rsidRPr="0073358D" w:rsidRDefault="00090A1B" w:rsidP="0073358D">
            <w:pPr>
              <w:spacing w:line="276" w:lineRule="auto"/>
              <w:jc w:val="center"/>
              <w:rPr>
                <w:b/>
              </w:rPr>
            </w:pPr>
            <w:r w:rsidRPr="0073358D">
              <w:rPr>
                <w:b/>
              </w:rPr>
              <w:t>Jelen van (fő)</w:t>
            </w:r>
          </w:p>
        </w:tc>
        <w:tc>
          <w:tcPr>
            <w:tcW w:w="923" w:type="dxa"/>
            <w:vMerge w:val="restart"/>
          </w:tcPr>
          <w:p w:rsidR="00090A1B" w:rsidRPr="0073358D" w:rsidRDefault="00090A1B" w:rsidP="0073358D">
            <w:pPr>
              <w:spacing w:line="276" w:lineRule="auto"/>
              <w:jc w:val="center"/>
              <w:rPr>
                <w:b/>
              </w:rPr>
            </w:pPr>
            <w:r w:rsidRPr="0073358D">
              <w:rPr>
                <w:b/>
              </w:rPr>
              <w:t>Hiány-</w:t>
            </w:r>
          </w:p>
          <w:p w:rsidR="00090A1B" w:rsidRPr="0073358D" w:rsidRDefault="00090A1B" w:rsidP="0073358D">
            <w:pPr>
              <w:spacing w:line="276" w:lineRule="auto"/>
              <w:jc w:val="center"/>
              <w:rPr>
                <w:b/>
              </w:rPr>
            </w:pPr>
            <w:r w:rsidRPr="0073358D">
              <w:rPr>
                <w:b/>
              </w:rPr>
              <w:t>zik</w:t>
            </w:r>
          </w:p>
          <w:p w:rsidR="00090A1B" w:rsidRPr="0073358D" w:rsidRDefault="00090A1B" w:rsidP="0073358D">
            <w:pPr>
              <w:spacing w:line="276" w:lineRule="auto"/>
              <w:jc w:val="center"/>
              <w:rPr>
                <w:b/>
              </w:rPr>
            </w:pPr>
            <w:r w:rsidRPr="0073358D">
              <w:rPr>
                <w:b/>
              </w:rPr>
              <w:t>(fő)</w:t>
            </w:r>
          </w:p>
        </w:tc>
        <w:tc>
          <w:tcPr>
            <w:tcW w:w="1377" w:type="dxa"/>
            <w:vMerge w:val="restart"/>
            <w:vAlign w:val="center"/>
          </w:tcPr>
          <w:p w:rsidR="00090A1B" w:rsidRPr="0073358D" w:rsidRDefault="00090A1B" w:rsidP="0073358D">
            <w:pPr>
              <w:spacing w:line="276" w:lineRule="auto"/>
              <w:jc w:val="center"/>
              <w:rPr>
                <w:b/>
              </w:rPr>
            </w:pPr>
            <w:r w:rsidRPr="0073358D">
              <w:rPr>
                <w:b/>
              </w:rPr>
              <w:t>Aláírás</w:t>
            </w:r>
          </w:p>
        </w:tc>
      </w:tr>
      <w:tr w:rsidR="00090A1B" w:rsidRPr="0073358D" w:rsidTr="007F7BE9">
        <w:trPr>
          <w:cantSplit/>
          <w:trHeight w:val="439"/>
          <w:tblHeader/>
        </w:trPr>
        <w:tc>
          <w:tcPr>
            <w:tcW w:w="660" w:type="dxa"/>
            <w:vAlign w:val="center"/>
          </w:tcPr>
          <w:p w:rsidR="00090A1B" w:rsidRPr="0073358D" w:rsidRDefault="00090A1B" w:rsidP="0073358D">
            <w:pPr>
              <w:spacing w:line="276" w:lineRule="auto"/>
              <w:jc w:val="center"/>
              <w:rPr>
                <w:b/>
              </w:rPr>
            </w:pPr>
            <w:r w:rsidRPr="0073358D">
              <w:rPr>
                <w:b/>
              </w:rPr>
              <w:t>Hét</w:t>
            </w:r>
          </w:p>
        </w:tc>
        <w:tc>
          <w:tcPr>
            <w:tcW w:w="923" w:type="dxa"/>
            <w:vAlign w:val="center"/>
          </w:tcPr>
          <w:p w:rsidR="00090A1B" w:rsidRPr="0073358D" w:rsidRDefault="00090A1B" w:rsidP="0073358D">
            <w:pPr>
              <w:spacing w:line="276" w:lineRule="auto"/>
              <w:jc w:val="center"/>
              <w:rPr>
                <w:b/>
              </w:rPr>
            </w:pPr>
            <w:r w:rsidRPr="0073358D">
              <w:rPr>
                <w:b/>
              </w:rPr>
              <w:t>Dátum</w:t>
            </w:r>
          </w:p>
        </w:tc>
        <w:tc>
          <w:tcPr>
            <w:tcW w:w="697" w:type="dxa"/>
            <w:vAlign w:val="center"/>
          </w:tcPr>
          <w:p w:rsidR="00090A1B" w:rsidRPr="0073358D" w:rsidRDefault="00090A1B" w:rsidP="0073358D">
            <w:pPr>
              <w:spacing w:line="276" w:lineRule="auto"/>
              <w:jc w:val="center"/>
              <w:rPr>
                <w:b/>
              </w:rPr>
            </w:pPr>
            <w:r w:rsidRPr="0073358D">
              <w:rPr>
                <w:b/>
              </w:rPr>
              <w:t>Óra</w:t>
            </w:r>
          </w:p>
        </w:tc>
        <w:tc>
          <w:tcPr>
            <w:tcW w:w="4748" w:type="dxa"/>
            <w:vMerge/>
          </w:tcPr>
          <w:p w:rsidR="00090A1B" w:rsidRPr="0073358D" w:rsidRDefault="00090A1B" w:rsidP="0073358D">
            <w:pPr>
              <w:spacing w:line="276" w:lineRule="auto"/>
              <w:jc w:val="center"/>
              <w:rPr>
                <w:b/>
              </w:rPr>
            </w:pPr>
          </w:p>
        </w:tc>
        <w:tc>
          <w:tcPr>
            <w:tcW w:w="845" w:type="dxa"/>
            <w:vMerge/>
          </w:tcPr>
          <w:p w:rsidR="00090A1B" w:rsidRPr="0073358D" w:rsidRDefault="00090A1B" w:rsidP="0073358D">
            <w:pPr>
              <w:spacing w:line="276" w:lineRule="auto"/>
              <w:jc w:val="center"/>
              <w:rPr>
                <w:b/>
              </w:rPr>
            </w:pPr>
          </w:p>
        </w:tc>
        <w:tc>
          <w:tcPr>
            <w:tcW w:w="923" w:type="dxa"/>
            <w:vMerge/>
          </w:tcPr>
          <w:p w:rsidR="00090A1B" w:rsidRPr="0073358D" w:rsidRDefault="00090A1B" w:rsidP="0073358D">
            <w:pPr>
              <w:spacing w:line="276" w:lineRule="auto"/>
              <w:jc w:val="center"/>
              <w:rPr>
                <w:b/>
              </w:rPr>
            </w:pPr>
          </w:p>
        </w:tc>
        <w:tc>
          <w:tcPr>
            <w:tcW w:w="1377" w:type="dxa"/>
            <w:vMerge/>
          </w:tcPr>
          <w:p w:rsidR="00090A1B" w:rsidRPr="0073358D" w:rsidRDefault="00090A1B" w:rsidP="0073358D">
            <w:pPr>
              <w:spacing w:line="276" w:lineRule="auto"/>
              <w:jc w:val="center"/>
              <w:rPr>
                <w:b/>
              </w:rPr>
            </w:pPr>
          </w:p>
        </w:tc>
      </w:tr>
      <w:tr w:rsidR="00230081" w:rsidRPr="0073358D" w:rsidTr="002F130C">
        <w:trPr>
          <w:trHeight w:val="1021"/>
        </w:trPr>
        <w:tc>
          <w:tcPr>
            <w:tcW w:w="1583" w:type="dxa"/>
            <w:gridSpan w:val="2"/>
            <w:shd w:val="clear" w:color="auto" w:fill="BFBFBF" w:themeFill="background1" w:themeFillShade="BF"/>
            <w:vAlign w:val="center"/>
          </w:tcPr>
          <w:p w:rsidR="00230081" w:rsidRPr="0073358D" w:rsidRDefault="00230081" w:rsidP="009D1DE0">
            <w:pPr>
              <w:spacing w:line="276" w:lineRule="auto"/>
              <w:jc w:val="center"/>
              <w:rPr>
                <w:b/>
              </w:rPr>
            </w:pPr>
          </w:p>
        </w:tc>
        <w:tc>
          <w:tcPr>
            <w:tcW w:w="697" w:type="dxa"/>
            <w:shd w:val="clear" w:color="auto" w:fill="auto"/>
            <w:vAlign w:val="center"/>
          </w:tcPr>
          <w:p w:rsidR="00230081" w:rsidRPr="00A76BA2" w:rsidRDefault="00A76BA2" w:rsidP="009D1DE0">
            <w:pPr>
              <w:spacing w:line="276" w:lineRule="auto"/>
              <w:jc w:val="center"/>
              <w:rPr>
                <w:b/>
                <w:sz w:val="28"/>
              </w:rPr>
            </w:pPr>
            <w:r>
              <w:rPr>
                <w:b/>
                <w:sz w:val="28"/>
              </w:rPr>
              <w:t>232</w:t>
            </w:r>
          </w:p>
        </w:tc>
        <w:tc>
          <w:tcPr>
            <w:tcW w:w="4748" w:type="dxa"/>
            <w:vAlign w:val="center"/>
          </w:tcPr>
          <w:p w:rsidR="007F7BE9" w:rsidRDefault="00230081" w:rsidP="009D1DE0">
            <w:pPr>
              <w:spacing w:line="276" w:lineRule="auto"/>
              <w:jc w:val="center"/>
              <w:rPr>
                <w:b/>
                <w:bCs/>
                <w:sz w:val="28"/>
              </w:rPr>
            </w:pPr>
            <w:r w:rsidRPr="00D174A6">
              <w:rPr>
                <w:b/>
                <w:sz w:val="28"/>
              </w:rPr>
              <w:t>11375-12</w:t>
            </w:r>
          </w:p>
          <w:p w:rsidR="00230081" w:rsidRPr="007D348A" w:rsidRDefault="00230081" w:rsidP="009D1DE0">
            <w:pPr>
              <w:spacing w:line="276" w:lineRule="auto"/>
              <w:jc w:val="center"/>
              <w:rPr>
                <w:b/>
              </w:rPr>
            </w:pPr>
            <w:r w:rsidRPr="00D174A6">
              <w:rPr>
                <w:b/>
                <w:bCs/>
                <w:sz w:val="28"/>
              </w:rPr>
              <w:t>Műbútorasztalos munkák</w:t>
            </w:r>
          </w:p>
        </w:tc>
        <w:tc>
          <w:tcPr>
            <w:tcW w:w="3145" w:type="dxa"/>
            <w:gridSpan w:val="3"/>
            <w:shd w:val="clear" w:color="auto" w:fill="BFBFBF" w:themeFill="background1" w:themeFillShade="BF"/>
          </w:tcPr>
          <w:p w:rsidR="00230081" w:rsidRPr="0073358D" w:rsidRDefault="00230081" w:rsidP="009D1DE0">
            <w:pPr>
              <w:spacing w:line="276" w:lineRule="auto"/>
              <w:jc w:val="center"/>
              <w:rPr>
                <w:b/>
              </w:rPr>
            </w:pPr>
          </w:p>
        </w:tc>
      </w:tr>
      <w:tr w:rsidR="003F3D20" w:rsidRPr="007F7BE9" w:rsidTr="002F130C">
        <w:trPr>
          <w:trHeight w:val="851"/>
        </w:trPr>
        <w:tc>
          <w:tcPr>
            <w:tcW w:w="1583" w:type="dxa"/>
            <w:gridSpan w:val="2"/>
            <w:shd w:val="clear" w:color="auto" w:fill="BFBFBF" w:themeFill="background1" w:themeFillShade="BF"/>
            <w:vAlign w:val="center"/>
          </w:tcPr>
          <w:p w:rsidR="003F3D20" w:rsidRPr="007F7BE9" w:rsidRDefault="003F3D20" w:rsidP="009D1DE0">
            <w:pPr>
              <w:spacing w:line="276" w:lineRule="auto"/>
              <w:jc w:val="center"/>
              <w:rPr>
                <w:b/>
                <w:sz w:val="24"/>
                <w:szCs w:val="24"/>
              </w:rPr>
            </w:pPr>
          </w:p>
        </w:tc>
        <w:tc>
          <w:tcPr>
            <w:tcW w:w="697" w:type="dxa"/>
            <w:vAlign w:val="center"/>
          </w:tcPr>
          <w:p w:rsidR="003F3D20" w:rsidRPr="007F7BE9" w:rsidRDefault="00D174A6" w:rsidP="009D1DE0">
            <w:pPr>
              <w:spacing w:line="276" w:lineRule="auto"/>
              <w:jc w:val="center"/>
              <w:rPr>
                <w:sz w:val="24"/>
                <w:szCs w:val="24"/>
              </w:rPr>
            </w:pPr>
            <w:r w:rsidRPr="007F7BE9">
              <w:rPr>
                <w:sz w:val="24"/>
                <w:szCs w:val="24"/>
              </w:rPr>
              <w:t>232</w:t>
            </w:r>
          </w:p>
        </w:tc>
        <w:tc>
          <w:tcPr>
            <w:tcW w:w="4748" w:type="dxa"/>
            <w:vAlign w:val="center"/>
          </w:tcPr>
          <w:p w:rsidR="003F3D20" w:rsidRPr="007F7BE9" w:rsidRDefault="00D174A6" w:rsidP="009D1DE0">
            <w:pPr>
              <w:spacing w:line="276" w:lineRule="auto"/>
              <w:jc w:val="center"/>
              <w:rPr>
                <w:sz w:val="24"/>
                <w:szCs w:val="24"/>
              </w:rPr>
            </w:pPr>
            <w:r w:rsidRPr="007F7BE9">
              <w:rPr>
                <w:sz w:val="24"/>
                <w:szCs w:val="24"/>
              </w:rPr>
              <w:t>Műbútorasztalos szakmai gyakorlat</w:t>
            </w:r>
          </w:p>
        </w:tc>
        <w:tc>
          <w:tcPr>
            <w:tcW w:w="3145" w:type="dxa"/>
            <w:gridSpan w:val="3"/>
            <w:shd w:val="clear" w:color="auto" w:fill="BFBFBF" w:themeFill="background1" w:themeFillShade="BF"/>
          </w:tcPr>
          <w:p w:rsidR="003F3D20" w:rsidRPr="007F7BE9" w:rsidRDefault="003F3D20" w:rsidP="009D1DE0">
            <w:pPr>
              <w:spacing w:line="276" w:lineRule="auto"/>
              <w:jc w:val="center"/>
              <w:rPr>
                <w:b/>
                <w:sz w:val="24"/>
                <w:szCs w:val="24"/>
              </w:rPr>
            </w:pPr>
          </w:p>
        </w:tc>
      </w:tr>
      <w:tr w:rsidR="00D93ACD" w:rsidRPr="0073358D" w:rsidTr="002F130C">
        <w:trPr>
          <w:trHeight w:val="794"/>
        </w:trPr>
        <w:tc>
          <w:tcPr>
            <w:tcW w:w="1583" w:type="dxa"/>
            <w:gridSpan w:val="2"/>
            <w:shd w:val="clear" w:color="auto" w:fill="BFBFBF" w:themeFill="background1" w:themeFillShade="BF"/>
            <w:vAlign w:val="center"/>
          </w:tcPr>
          <w:p w:rsidR="00D93ACD" w:rsidRPr="007F7BE9" w:rsidRDefault="00D93ACD" w:rsidP="009D1DE0">
            <w:pPr>
              <w:spacing w:line="276" w:lineRule="auto"/>
              <w:jc w:val="center"/>
              <w:rPr>
                <w:b/>
                <w:sz w:val="20"/>
                <w:szCs w:val="20"/>
              </w:rPr>
            </w:pPr>
          </w:p>
        </w:tc>
        <w:tc>
          <w:tcPr>
            <w:tcW w:w="697" w:type="dxa"/>
            <w:vAlign w:val="center"/>
          </w:tcPr>
          <w:p w:rsidR="00D93ACD" w:rsidRPr="007F7BE9" w:rsidRDefault="00D174A6" w:rsidP="009D1DE0">
            <w:pPr>
              <w:spacing w:line="276" w:lineRule="auto"/>
              <w:jc w:val="center"/>
              <w:rPr>
                <w:sz w:val="20"/>
                <w:szCs w:val="20"/>
              </w:rPr>
            </w:pPr>
            <w:r w:rsidRPr="007F7BE9">
              <w:rPr>
                <w:sz w:val="20"/>
                <w:szCs w:val="20"/>
              </w:rPr>
              <w:t>114</w:t>
            </w:r>
          </w:p>
        </w:tc>
        <w:tc>
          <w:tcPr>
            <w:tcW w:w="4748" w:type="dxa"/>
            <w:vAlign w:val="center"/>
          </w:tcPr>
          <w:p w:rsidR="00D93ACD" w:rsidRPr="00230081" w:rsidRDefault="00D174A6" w:rsidP="009D1DE0">
            <w:pPr>
              <w:spacing w:line="276" w:lineRule="auto"/>
              <w:jc w:val="center"/>
              <w:rPr>
                <w:sz w:val="20"/>
                <w:szCs w:val="20"/>
              </w:rPr>
            </w:pPr>
            <w:r w:rsidRPr="00230081">
              <w:rPr>
                <w:sz w:val="20"/>
                <w:szCs w:val="20"/>
              </w:rPr>
              <w:t>Műbútorok szerkezete, készítése</w:t>
            </w:r>
          </w:p>
        </w:tc>
        <w:tc>
          <w:tcPr>
            <w:tcW w:w="3145" w:type="dxa"/>
            <w:gridSpan w:val="3"/>
            <w:shd w:val="clear" w:color="auto" w:fill="BFBFBF" w:themeFill="background1" w:themeFillShade="BF"/>
          </w:tcPr>
          <w:p w:rsidR="00D93ACD" w:rsidRPr="0073358D" w:rsidRDefault="00D93ACD" w:rsidP="009D1DE0">
            <w:pPr>
              <w:spacing w:line="276" w:lineRule="auto"/>
              <w:jc w:val="center"/>
              <w:rPr>
                <w:b/>
              </w:rP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tabs>
                <w:tab w:val="right" w:pos="8222"/>
              </w:tabs>
              <w:spacing w:line="276" w:lineRule="auto"/>
              <w:jc w:val="both"/>
              <w:rPr>
                <w:sz w:val="20"/>
              </w:rPr>
            </w:pPr>
            <w:r w:rsidRPr="001B104C">
              <w:rPr>
                <w:sz w:val="20"/>
              </w:rPr>
              <w:t>Műbútor fogalma, rendeltetése, bútorok csoportosítása, jellemzői</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rFonts w:eastAsia="Calibri"/>
                <w:sz w:val="20"/>
              </w:rPr>
            </w:pPr>
            <w:r w:rsidRPr="001B104C">
              <w:rPr>
                <w:rFonts w:eastAsia="Calibri"/>
                <w:sz w:val="20"/>
              </w:rPr>
              <w:t>Műbútor szerkezete, készítésének technológiája</w:t>
            </w:r>
            <w:r>
              <w:rPr>
                <w:rFonts w:eastAsia="Calibri"/>
                <w:sz w:val="20"/>
              </w:rPr>
              <w:t>.</w:t>
            </w:r>
          </w:p>
        </w:tc>
        <w:tc>
          <w:tcPr>
            <w:tcW w:w="845" w:type="dxa"/>
            <w:vAlign w:val="center"/>
          </w:tcPr>
          <w:p w:rsidR="000438E3" w:rsidRPr="007D348A" w:rsidRDefault="000438E3" w:rsidP="009D1DE0">
            <w:pPr>
              <w:spacing w:line="276" w:lineRule="auto"/>
              <w:jc w:val="center"/>
            </w:pPr>
          </w:p>
        </w:tc>
        <w:tc>
          <w:tcPr>
            <w:tcW w:w="923" w:type="dxa"/>
            <w:vAlign w:val="center"/>
          </w:tcPr>
          <w:p w:rsidR="000438E3" w:rsidRPr="007D348A" w:rsidRDefault="000438E3" w:rsidP="009D1DE0">
            <w:pPr>
              <w:spacing w:line="276" w:lineRule="auto"/>
              <w:jc w:val="center"/>
            </w:pPr>
          </w:p>
        </w:tc>
        <w:tc>
          <w:tcPr>
            <w:tcW w:w="1377" w:type="dxa"/>
            <w:vAlign w:val="center"/>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sz w:val="20"/>
              </w:rPr>
            </w:pPr>
            <w:r w:rsidRPr="001B104C">
              <w:rPr>
                <w:sz w:val="20"/>
              </w:rPr>
              <w:t>Korabeli stílusok jellegének megfelelő bútorok készítése</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sz w:val="20"/>
              </w:rPr>
            </w:pPr>
            <w:r w:rsidRPr="001B104C">
              <w:rPr>
                <w:sz w:val="20"/>
              </w:rPr>
              <w:t>Design bútorok készítése</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spacing w:line="276" w:lineRule="auto"/>
              <w:jc w:val="both"/>
              <w:rPr>
                <w:sz w:val="20"/>
              </w:rPr>
            </w:pPr>
            <w:r w:rsidRPr="001B104C">
              <w:rPr>
                <w:sz w:val="20"/>
              </w:rPr>
              <w:t>Bútorok összeépítési és szerelési lehetőségei</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shd w:val="clear" w:color="auto" w:fill="auto"/>
            <w:vAlign w:val="center"/>
          </w:tcPr>
          <w:p w:rsidR="000438E3" w:rsidRPr="007F7BE9" w:rsidRDefault="000438E3" w:rsidP="009D1DE0">
            <w:pPr>
              <w:spacing w:line="276" w:lineRule="auto"/>
              <w:jc w:val="center"/>
              <w:rPr>
                <w:sz w:val="20"/>
                <w:szCs w:val="20"/>
              </w:rPr>
            </w:pPr>
          </w:p>
        </w:tc>
        <w:tc>
          <w:tcPr>
            <w:tcW w:w="923" w:type="dxa"/>
            <w:shd w:val="clear" w:color="auto" w:fill="auto"/>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rFonts w:eastAsia="Calibri"/>
                <w:sz w:val="20"/>
              </w:rPr>
            </w:pPr>
            <w:r w:rsidRPr="001B104C">
              <w:rPr>
                <w:rFonts w:eastAsia="Calibri"/>
                <w:sz w:val="20"/>
              </w:rPr>
              <w:t>Hagyományos bútor összeépítési módok</w:t>
            </w:r>
            <w:r>
              <w:rPr>
                <w:rFonts w:eastAsia="Calibri"/>
                <w:sz w:val="20"/>
              </w:rPr>
              <w:t>.</w:t>
            </w:r>
          </w:p>
        </w:tc>
        <w:tc>
          <w:tcPr>
            <w:tcW w:w="845" w:type="dxa"/>
            <w:shd w:val="clear" w:color="auto" w:fill="auto"/>
          </w:tcPr>
          <w:p w:rsidR="000438E3" w:rsidRPr="007D348A" w:rsidRDefault="000438E3" w:rsidP="009D1DE0">
            <w:pPr>
              <w:spacing w:line="276" w:lineRule="auto"/>
              <w:jc w:val="center"/>
            </w:pPr>
          </w:p>
        </w:tc>
        <w:tc>
          <w:tcPr>
            <w:tcW w:w="923" w:type="dxa"/>
            <w:shd w:val="clear" w:color="auto" w:fill="auto"/>
          </w:tcPr>
          <w:p w:rsidR="000438E3" w:rsidRPr="007D348A" w:rsidRDefault="000438E3" w:rsidP="009D1DE0">
            <w:pPr>
              <w:spacing w:line="276" w:lineRule="auto"/>
              <w:jc w:val="center"/>
            </w:pPr>
          </w:p>
        </w:tc>
        <w:tc>
          <w:tcPr>
            <w:tcW w:w="1377" w:type="dxa"/>
            <w:shd w:val="clear" w:color="auto" w:fill="auto"/>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sz w:val="20"/>
              </w:rPr>
            </w:pPr>
            <w:r w:rsidRPr="001B104C">
              <w:rPr>
                <w:sz w:val="20"/>
              </w:rPr>
              <w:t>Hagyományos anyagok és technológiák alkalmazása</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spacing w:line="276" w:lineRule="auto"/>
              <w:jc w:val="both"/>
              <w:rPr>
                <w:sz w:val="20"/>
              </w:rPr>
            </w:pPr>
            <w:r w:rsidRPr="001B104C">
              <w:rPr>
                <w:sz w:val="20"/>
              </w:rPr>
              <w:t>Korpuszbútorok összeépítése és szerelése</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spacing w:line="276" w:lineRule="auto"/>
              <w:jc w:val="both"/>
              <w:rPr>
                <w:sz w:val="20"/>
              </w:rPr>
            </w:pPr>
            <w:r w:rsidRPr="001B104C">
              <w:rPr>
                <w:sz w:val="20"/>
              </w:rPr>
              <w:t>Ajtók, fiókok, bútorszerkezetek, vasalatok, veretek felszerelése, beállítása</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spacing w:line="276" w:lineRule="auto"/>
              <w:jc w:val="both"/>
              <w:rPr>
                <w:sz w:val="20"/>
              </w:rPr>
            </w:pPr>
            <w:r w:rsidRPr="001B104C">
              <w:rPr>
                <w:sz w:val="20"/>
              </w:rPr>
              <w:t>Asztalok összeépítése és szerelése</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spacing w:line="276" w:lineRule="auto"/>
              <w:jc w:val="both"/>
              <w:rPr>
                <w:sz w:val="20"/>
              </w:rPr>
            </w:pPr>
            <w:r w:rsidRPr="001B104C">
              <w:rPr>
                <w:sz w:val="20"/>
              </w:rPr>
              <w:t>Ülő- és fekvőbútorok összeépítése és szerelése</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sz w:val="20"/>
              </w:rPr>
            </w:pPr>
            <w:r w:rsidRPr="001B104C">
              <w:rPr>
                <w:sz w:val="20"/>
              </w:rPr>
              <w:t>Helyszíni munkák, felújítások megtervezése. Felmérések, vázlatok készítése helyszíni munkáknál</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adjustRightInd w:val="0"/>
              <w:spacing w:line="276" w:lineRule="auto"/>
              <w:jc w:val="both"/>
              <w:rPr>
                <w:sz w:val="20"/>
              </w:rPr>
            </w:pPr>
            <w:r w:rsidRPr="001B104C">
              <w:rPr>
                <w:sz w:val="20"/>
              </w:rPr>
              <w:t>Tervek, tanulmányrajzok, mintarajzok készítése</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1077"/>
        </w:trPr>
        <w:tc>
          <w:tcPr>
            <w:tcW w:w="660" w:type="dxa"/>
            <w:vAlign w:val="center"/>
          </w:tcPr>
          <w:p w:rsidR="000438E3" w:rsidRPr="007F7BE9" w:rsidRDefault="000438E3" w:rsidP="009D1DE0">
            <w:pPr>
              <w:spacing w:line="276" w:lineRule="auto"/>
              <w:jc w:val="center"/>
              <w:rPr>
                <w:sz w:val="20"/>
                <w:szCs w:val="20"/>
              </w:rPr>
            </w:pPr>
          </w:p>
        </w:tc>
        <w:tc>
          <w:tcPr>
            <w:tcW w:w="923" w:type="dxa"/>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8</w:t>
            </w:r>
          </w:p>
        </w:tc>
        <w:tc>
          <w:tcPr>
            <w:tcW w:w="4748" w:type="dxa"/>
          </w:tcPr>
          <w:p w:rsidR="000438E3" w:rsidRPr="001B104C" w:rsidRDefault="000438E3" w:rsidP="009D1DE0">
            <w:pPr>
              <w:widowControl w:val="0"/>
              <w:suppressAutoHyphens/>
              <w:spacing w:line="276" w:lineRule="auto"/>
              <w:jc w:val="both"/>
              <w:rPr>
                <w:sz w:val="20"/>
              </w:rPr>
            </w:pPr>
            <w:r w:rsidRPr="001B104C">
              <w:rPr>
                <w:sz w:val="20"/>
              </w:rPr>
              <w:t>Vizsgaremek elkészítése</w:t>
            </w:r>
            <w:r w:rsidR="009A3DCA">
              <w:rPr>
                <w:sz w:val="20"/>
              </w:rPr>
              <w:t>.</w:t>
            </w:r>
            <w:r w:rsidRPr="001B104C">
              <w:rPr>
                <w:sz w:val="20"/>
              </w:rPr>
              <w:t xml:space="preserve"> (A vizsgázónak az általa választott és a vizsgát szervező intézmény által jóváhagyott műbútorasztalos terméket kell készítenie a műszaki dokumentációjával együtt)</w:t>
            </w:r>
            <w:r>
              <w:rPr>
                <w:sz w:val="20"/>
              </w:rPr>
              <w:t>.</w:t>
            </w:r>
          </w:p>
        </w:tc>
        <w:tc>
          <w:tcPr>
            <w:tcW w:w="845" w:type="dxa"/>
          </w:tcPr>
          <w:p w:rsidR="000438E3" w:rsidRPr="007D348A" w:rsidRDefault="000438E3" w:rsidP="009D1DE0">
            <w:pPr>
              <w:spacing w:line="276" w:lineRule="auto"/>
              <w:jc w:val="center"/>
            </w:pPr>
          </w:p>
        </w:tc>
        <w:tc>
          <w:tcPr>
            <w:tcW w:w="923" w:type="dxa"/>
          </w:tcPr>
          <w:p w:rsidR="000438E3" w:rsidRPr="007D348A" w:rsidRDefault="000438E3" w:rsidP="009D1DE0">
            <w:pPr>
              <w:spacing w:line="276" w:lineRule="auto"/>
              <w:jc w:val="center"/>
            </w:pPr>
          </w:p>
        </w:tc>
        <w:tc>
          <w:tcPr>
            <w:tcW w:w="1377" w:type="dxa"/>
          </w:tcPr>
          <w:p w:rsidR="000438E3" w:rsidRPr="007D348A" w:rsidRDefault="000438E3" w:rsidP="009D1DE0">
            <w:pPr>
              <w:spacing w:line="276" w:lineRule="auto"/>
              <w:jc w:val="center"/>
            </w:pPr>
          </w:p>
        </w:tc>
      </w:tr>
      <w:tr w:rsidR="000438E3" w:rsidRPr="007D348A" w:rsidTr="002F130C">
        <w:trPr>
          <w:trHeight w:hRule="exact" w:val="794"/>
        </w:trPr>
        <w:tc>
          <w:tcPr>
            <w:tcW w:w="660" w:type="dxa"/>
            <w:shd w:val="clear" w:color="auto" w:fill="auto"/>
            <w:vAlign w:val="center"/>
          </w:tcPr>
          <w:p w:rsidR="000438E3" w:rsidRPr="007F7BE9" w:rsidRDefault="000438E3" w:rsidP="009D1DE0">
            <w:pPr>
              <w:spacing w:line="276" w:lineRule="auto"/>
              <w:jc w:val="center"/>
              <w:rPr>
                <w:sz w:val="20"/>
                <w:szCs w:val="20"/>
              </w:rPr>
            </w:pPr>
          </w:p>
        </w:tc>
        <w:tc>
          <w:tcPr>
            <w:tcW w:w="923" w:type="dxa"/>
            <w:shd w:val="clear" w:color="auto" w:fill="auto"/>
            <w:vAlign w:val="center"/>
          </w:tcPr>
          <w:p w:rsidR="000438E3" w:rsidRPr="007F7BE9" w:rsidRDefault="000438E3" w:rsidP="009D1DE0">
            <w:pPr>
              <w:spacing w:line="276" w:lineRule="auto"/>
              <w:jc w:val="center"/>
              <w:rPr>
                <w:sz w:val="20"/>
                <w:szCs w:val="20"/>
              </w:rPr>
            </w:pPr>
          </w:p>
        </w:tc>
        <w:tc>
          <w:tcPr>
            <w:tcW w:w="697" w:type="dxa"/>
            <w:vAlign w:val="center"/>
          </w:tcPr>
          <w:p w:rsidR="000438E3" w:rsidRPr="007F7BE9" w:rsidRDefault="000438E3" w:rsidP="009D1DE0">
            <w:pPr>
              <w:spacing w:line="276" w:lineRule="auto"/>
              <w:jc w:val="center"/>
              <w:rPr>
                <w:sz w:val="20"/>
                <w:szCs w:val="20"/>
              </w:rPr>
            </w:pPr>
            <w:r w:rsidRPr="007F7BE9">
              <w:rPr>
                <w:sz w:val="20"/>
                <w:szCs w:val="20"/>
              </w:rPr>
              <w:t>2</w:t>
            </w:r>
          </w:p>
        </w:tc>
        <w:tc>
          <w:tcPr>
            <w:tcW w:w="4748" w:type="dxa"/>
          </w:tcPr>
          <w:p w:rsidR="000438E3" w:rsidRPr="001B104C" w:rsidRDefault="000438E3" w:rsidP="009D1DE0">
            <w:pPr>
              <w:widowControl w:val="0"/>
              <w:suppressAutoHyphens/>
              <w:spacing w:line="276" w:lineRule="auto"/>
              <w:jc w:val="both"/>
              <w:rPr>
                <w:sz w:val="20"/>
              </w:rPr>
            </w:pPr>
            <w:r w:rsidRPr="001B104C">
              <w:rPr>
                <w:sz w:val="20"/>
              </w:rPr>
              <w:t>A vizsgaremek készítésének fényképes dokumentálása</w:t>
            </w:r>
            <w:r>
              <w:rPr>
                <w:sz w:val="20"/>
              </w:rPr>
              <w:t>.</w:t>
            </w:r>
          </w:p>
        </w:tc>
        <w:tc>
          <w:tcPr>
            <w:tcW w:w="845" w:type="dxa"/>
            <w:shd w:val="clear" w:color="auto" w:fill="auto"/>
          </w:tcPr>
          <w:p w:rsidR="000438E3" w:rsidRPr="007D348A" w:rsidRDefault="000438E3" w:rsidP="009D1DE0">
            <w:pPr>
              <w:spacing w:line="276" w:lineRule="auto"/>
              <w:jc w:val="center"/>
            </w:pPr>
          </w:p>
        </w:tc>
        <w:tc>
          <w:tcPr>
            <w:tcW w:w="923" w:type="dxa"/>
            <w:shd w:val="clear" w:color="auto" w:fill="auto"/>
          </w:tcPr>
          <w:p w:rsidR="000438E3" w:rsidRPr="007D348A" w:rsidRDefault="000438E3" w:rsidP="009D1DE0">
            <w:pPr>
              <w:spacing w:line="276" w:lineRule="auto"/>
              <w:jc w:val="center"/>
            </w:pPr>
          </w:p>
        </w:tc>
        <w:tc>
          <w:tcPr>
            <w:tcW w:w="1377" w:type="dxa"/>
            <w:shd w:val="clear" w:color="auto" w:fill="auto"/>
          </w:tcPr>
          <w:p w:rsidR="000438E3" w:rsidRPr="007D348A" w:rsidRDefault="000438E3" w:rsidP="009D1DE0">
            <w:pPr>
              <w:spacing w:line="276" w:lineRule="auto"/>
              <w:jc w:val="center"/>
            </w:pPr>
          </w:p>
        </w:tc>
      </w:tr>
      <w:tr w:rsidR="00D174A6" w:rsidRPr="007D348A" w:rsidTr="002F130C">
        <w:trPr>
          <w:trHeight w:hRule="exact" w:val="794"/>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0"/>
                <w:szCs w:val="20"/>
              </w:rPr>
            </w:pPr>
          </w:p>
        </w:tc>
        <w:tc>
          <w:tcPr>
            <w:tcW w:w="697" w:type="dxa"/>
            <w:vAlign w:val="center"/>
          </w:tcPr>
          <w:p w:rsidR="00D174A6" w:rsidRPr="007F7BE9" w:rsidRDefault="00D174A6" w:rsidP="009D1DE0">
            <w:pPr>
              <w:spacing w:line="276" w:lineRule="auto"/>
              <w:jc w:val="center"/>
              <w:rPr>
                <w:sz w:val="20"/>
                <w:szCs w:val="20"/>
              </w:rPr>
            </w:pPr>
            <w:r w:rsidRPr="007F7BE9">
              <w:rPr>
                <w:sz w:val="20"/>
                <w:szCs w:val="20"/>
              </w:rPr>
              <w:t>59</w:t>
            </w:r>
          </w:p>
        </w:tc>
        <w:tc>
          <w:tcPr>
            <w:tcW w:w="4748" w:type="dxa"/>
            <w:vAlign w:val="center"/>
          </w:tcPr>
          <w:p w:rsidR="00D174A6" w:rsidRPr="00230081" w:rsidRDefault="00D174A6" w:rsidP="009D1DE0">
            <w:pPr>
              <w:spacing w:line="276" w:lineRule="auto"/>
              <w:jc w:val="center"/>
              <w:rPr>
                <w:sz w:val="20"/>
                <w:szCs w:val="20"/>
              </w:rPr>
            </w:pPr>
            <w:r w:rsidRPr="00230081">
              <w:rPr>
                <w:sz w:val="20"/>
                <w:szCs w:val="20"/>
              </w:rPr>
              <w:t>Asztalok és ülőbútorok típusai, szerkezete</w:t>
            </w:r>
          </w:p>
        </w:tc>
        <w:tc>
          <w:tcPr>
            <w:tcW w:w="3145" w:type="dxa"/>
            <w:gridSpan w:val="3"/>
            <w:shd w:val="clear" w:color="auto" w:fill="BFBFBF" w:themeFill="background1" w:themeFillShade="BF"/>
          </w:tcPr>
          <w:p w:rsidR="00D174A6" w:rsidRPr="007D348A" w:rsidRDefault="00D174A6"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6</w:t>
            </w:r>
          </w:p>
        </w:tc>
        <w:tc>
          <w:tcPr>
            <w:tcW w:w="4748" w:type="dxa"/>
          </w:tcPr>
          <w:p w:rsidR="00163012" w:rsidRPr="00F544F6" w:rsidRDefault="00163012" w:rsidP="009D1DE0">
            <w:pPr>
              <w:adjustRightInd w:val="0"/>
              <w:spacing w:line="276" w:lineRule="auto"/>
              <w:jc w:val="both"/>
              <w:rPr>
                <w:sz w:val="20"/>
              </w:rPr>
            </w:pPr>
            <w:r w:rsidRPr="00F544F6">
              <w:rPr>
                <w:sz w:val="20"/>
              </w:rPr>
              <w:t>Állványszerkezetek jellemzői, kialakításuk. Asztalok jellemző típusai, szerkezeti kialakításuk.</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F544F6" w:rsidRDefault="00163012" w:rsidP="009D1DE0">
            <w:pPr>
              <w:adjustRightInd w:val="0"/>
              <w:spacing w:line="276" w:lineRule="auto"/>
              <w:jc w:val="both"/>
              <w:rPr>
                <w:sz w:val="20"/>
              </w:rPr>
            </w:pPr>
            <w:r w:rsidRPr="00F544F6">
              <w:rPr>
                <w:sz w:val="20"/>
              </w:rPr>
              <w:t>Nagyobbítható lapú asztal szerkezete. Elfordítható lapú asztal szerkezete. Vendéglapú asztal szerkezete.</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F544F6" w:rsidRDefault="00163012" w:rsidP="009D1DE0">
            <w:pPr>
              <w:adjustRightInd w:val="0"/>
              <w:spacing w:line="276" w:lineRule="auto"/>
              <w:jc w:val="both"/>
              <w:rPr>
                <w:sz w:val="20"/>
              </w:rPr>
            </w:pPr>
            <w:r w:rsidRPr="00F544F6">
              <w:rPr>
                <w:sz w:val="20"/>
              </w:rPr>
              <w:t>Villás kihúzós asztal szerkezete. Eltolható lapú asztal szerkezete.</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F544F6" w:rsidRDefault="00163012" w:rsidP="009D1DE0">
            <w:pPr>
              <w:adjustRightInd w:val="0"/>
              <w:spacing w:line="276" w:lineRule="auto"/>
              <w:jc w:val="both"/>
              <w:rPr>
                <w:sz w:val="20"/>
              </w:rPr>
            </w:pPr>
            <w:r w:rsidRPr="00F544F6">
              <w:rPr>
                <w:sz w:val="20"/>
              </w:rPr>
              <w:t>Lepkeasztal megoldások, szerkezeti kialakítása, gyártása Fiókházak kialakítása, szerkezete, gyártása.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F544F6" w:rsidRDefault="00163012" w:rsidP="009D1DE0">
            <w:pPr>
              <w:adjustRightInd w:val="0"/>
              <w:spacing w:line="276" w:lineRule="auto"/>
              <w:jc w:val="both"/>
              <w:rPr>
                <w:sz w:val="20"/>
              </w:rPr>
            </w:pPr>
            <w:r w:rsidRPr="00F544F6">
              <w:rPr>
                <w:sz w:val="20"/>
              </w:rPr>
              <w:t>Biedermeier asztal szerkezeti kialakítása. Biedermeier középfiókos asztal szerkezete.</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F544F6" w:rsidRDefault="00163012" w:rsidP="009D1DE0">
            <w:pPr>
              <w:adjustRightInd w:val="0"/>
              <w:spacing w:line="276" w:lineRule="auto"/>
              <w:jc w:val="both"/>
              <w:rPr>
                <w:sz w:val="20"/>
              </w:rPr>
            </w:pPr>
            <w:r w:rsidRPr="00F544F6">
              <w:rPr>
                <w:sz w:val="20"/>
              </w:rPr>
              <w:t>Fésülködő asztal szerkezete. Varróasztal jellemzői, szerkezete. Sakkasztal kialakítása, gyártása.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F544F6" w:rsidRDefault="00163012" w:rsidP="009D1DE0">
            <w:pPr>
              <w:adjustRightInd w:val="0"/>
              <w:spacing w:line="276" w:lineRule="auto"/>
              <w:jc w:val="both"/>
              <w:rPr>
                <w:sz w:val="20"/>
              </w:rPr>
            </w:pPr>
            <w:r w:rsidRPr="00F544F6">
              <w:rPr>
                <w:sz w:val="20"/>
              </w:rPr>
              <w:t>Ülőbútorok típusai, szerkezete, ergonómiai kialakítása. Székek jellemzői, szerkezeti kialakítása, gyártása. Biedermeier szék jellemzői, szerkezeti kialakítása</w:t>
            </w:r>
            <w:r>
              <w:rPr>
                <w:sz w:val="20"/>
              </w:rPr>
              <w:t>.</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5</w:t>
            </w:r>
          </w:p>
        </w:tc>
        <w:tc>
          <w:tcPr>
            <w:tcW w:w="4748" w:type="dxa"/>
          </w:tcPr>
          <w:p w:rsidR="00163012" w:rsidRPr="00F544F6" w:rsidRDefault="00163012" w:rsidP="009D1DE0">
            <w:pPr>
              <w:spacing w:line="276" w:lineRule="auto"/>
              <w:jc w:val="both"/>
              <w:rPr>
                <w:sz w:val="20"/>
              </w:rPr>
            </w:pPr>
            <w:r w:rsidRPr="00F544F6">
              <w:rPr>
                <w:sz w:val="20"/>
              </w:rPr>
              <w:t>Esztergályozott termékek kialakítása. Esztergályozott lábak, csavart oszlopok gyártása</w:t>
            </w:r>
            <w:r>
              <w:rPr>
                <w:sz w:val="20"/>
              </w:rPr>
              <w:t>.</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D174A6" w:rsidRPr="007D348A" w:rsidTr="002F130C">
        <w:trPr>
          <w:trHeight w:hRule="exact" w:val="794"/>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0"/>
                <w:szCs w:val="20"/>
              </w:rPr>
            </w:pPr>
          </w:p>
        </w:tc>
        <w:tc>
          <w:tcPr>
            <w:tcW w:w="697" w:type="dxa"/>
            <w:vAlign w:val="center"/>
          </w:tcPr>
          <w:p w:rsidR="00D174A6" w:rsidRPr="007F7BE9" w:rsidRDefault="00D174A6" w:rsidP="009D1DE0">
            <w:pPr>
              <w:spacing w:line="276" w:lineRule="auto"/>
              <w:jc w:val="center"/>
              <w:rPr>
                <w:sz w:val="20"/>
                <w:szCs w:val="20"/>
              </w:rPr>
            </w:pPr>
            <w:r w:rsidRPr="007F7BE9">
              <w:rPr>
                <w:sz w:val="20"/>
                <w:szCs w:val="20"/>
              </w:rPr>
              <w:t>59</w:t>
            </w:r>
          </w:p>
        </w:tc>
        <w:tc>
          <w:tcPr>
            <w:tcW w:w="4748" w:type="dxa"/>
            <w:vAlign w:val="center"/>
          </w:tcPr>
          <w:p w:rsidR="00D174A6" w:rsidRPr="00230081" w:rsidRDefault="00D174A6" w:rsidP="009D1DE0">
            <w:pPr>
              <w:spacing w:line="276" w:lineRule="auto"/>
              <w:jc w:val="center"/>
              <w:rPr>
                <w:sz w:val="20"/>
                <w:szCs w:val="20"/>
              </w:rPr>
            </w:pPr>
            <w:r w:rsidRPr="00230081">
              <w:rPr>
                <w:sz w:val="20"/>
                <w:szCs w:val="20"/>
              </w:rPr>
              <w:t>Korpuszbútorok típusai, szerkezete</w:t>
            </w:r>
          </w:p>
        </w:tc>
        <w:tc>
          <w:tcPr>
            <w:tcW w:w="3145" w:type="dxa"/>
            <w:gridSpan w:val="3"/>
            <w:shd w:val="clear" w:color="auto" w:fill="BFBFBF" w:themeFill="background1" w:themeFillShade="BF"/>
          </w:tcPr>
          <w:p w:rsidR="00D174A6" w:rsidRPr="007D348A" w:rsidRDefault="00D174A6"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3</w:t>
            </w:r>
          </w:p>
        </w:tc>
        <w:tc>
          <w:tcPr>
            <w:tcW w:w="4748" w:type="dxa"/>
          </w:tcPr>
          <w:p w:rsidR="00163012" w:rsidRPr="0011268B" w:rsidRDefault="00163012" w:rsidP="009D1DE0">
            <w:pPr>
              <w:adjustRightInd w:val="0"/>
              <w:spacing w:line="276" w:lineRule="auto"/>
              <w:jc w:val="both"/>
              <w:rPr>
                <w:sz w:val="20"/>
              </w:rPr>
            </w:pPr>
            <w:r w:rsidRPr="0011268B">
              <w:rPr>
                <w:sz w:val="20"/>
              </w:rPr>
              <w:t>Korpuszbútorok csoportosítása, ergonómiai kialakítása.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Szekrény szerkezetek, típusok. Kétajtós szekrény csapos pántos ajtóval.</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Barokk ívű szekrény jellemzői, szerkezeti kialakítása. Barokk ívű ajtó szerkezete, gyártása.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Fiókház, fiók megoldások, ütköztetés. Fiókos komód szerkezete, gyártása</w:t>
            </w:r>
            <w:r>
              <w:rPr>
                <w:sz w:val="20"/>
              </w:rPr>
              <w:t>.</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Barokk komód jellemzői, kialakítása.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Fiókos, ajtós szekrények szerkezete, gyártása.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Írószekrény jellemzői, szerkezeti kialakítása. Írószekrény írólapjának működése.</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163012" w:rsidRPr="007D348A" w:rsidTr="002F130C">
        <w:trPr>
          <w:trHeight w:hRule="exact" w:val="794"/>
        </w:trPr>
        <w:tc>
          <w:tcPr>
            <w:tcW w:w="660" w:type="dxa"/>
            <w:vAlign w:val="center"/>
          </w:tcPr>
          <w:p w:rsidR="00163012" w:rsidRPr="007F7BE9" w:rsidRDefault="00163012" w:rsidP="009D1DE0">
            <w:pPr>
              <w:spacing w:line="276" w:lineRule="auto"/>
              <w:jc w:val="center"/>
              <w:rPr>
                <w:sz w:val="20"/>
                <w:szCs w:val="20"/>
              </w:rPr>
            </w:pPr>
          </w:p>
        </w:tc>
        <w:tc>
          <w:tcPr>
            <w:tcW w:w="923" w:type="dxa"/>
            <w:vAlign w:val="center"/>
          </w:tcPr>
          <w:p w:rsidR="00163012" w:rsidRPr="007F7BE9" w:rsidRDefault="00163012" w:rsidP="009D1DE0">
            <w:pPr>
              <w:spacing w:line="276" w:lineRule="auto"/>
              <w:jc w:val="center"/>
              <w:rPr>
                <w:sz w:val="20"/>
                <w:szCs w:val="20"/>
              </w:rPr>
            </w:pPr>
          </w:p>
        </w:tc>
        <w:tc>
          <w:tcPr>
            <w:tcW w:w="697" w:type="dxa"/>
            <w:vAlign w:val="center"/>
          </w:tcPr>
          <w:p w:rsidR="00163012" w:rsidRPr="007F7BE9" w:rsidRDefault="00163012" w:rsidP="009D1DE0">
            <w:pPr>
              <w:spacing w:line="276" w:lineRule="auto"/>
              <w:jc w:val="center"/>
              <w:rPr>
                <w:sz w:val="20"/>
                <w:szCs w:val="20"/>
              </w:rPr>
            </w:pPr>
            <w:r w:rsidRPr="007F7BE9">
              <w:rPr>
                <w:sz w:val="20"/>
                <w:szCs w:val="20"/>
              </w:rPr>
              <w:t>8</w:t>
            </w:r>
          </w:p>
        </w:tc>
        <w:tc>
          <w:tcPr>
            <w:tcW w:w="4748" w:type="dxa"/>
          </w:tcPr>
          <w:p w:rsidR="00163012" w:rsidRPr="0011268B" w:rsidRDefault="00163012" w:rsidP="009D1DE0">
            <w:pPr>
              <w:adjustRightInd w:val="0"/>
              <w:spacing w:line="276" w:lineRule="auto"/>
              <w:jc w:val="both"/>
              <w:rPr>
                <w:sz w:val="20"/>
              </w:rPr>
            </w:pPr>
            <w:r w:rsidRPr="0011268B">
              <w:rPr>
                <w:sz w:val="20"/>
              </w:rPr>
              <w:t>Kisbútorok szerkezete, gyártása.</w:t>
            </w:r>
          </w:p>
        </w:tc>
        <w:tc>
          <w:tcPr>
            <w:tcW w:w="845" w:type="dxa"/>
          </w:tcPr>
          <w:p w:rsidR="00163012" w:rsidRPr="007D348A" w:rsidRDefault="00163012" w:rsidP="009D1DE0">
            <w:pPr>
              <w:spacing w:line="276" w:lineRule="auto"/>
              <w:jc w:val="center"/>
            </w:pPr>
          </w:p>
        </w:tc>
        <w:tc>
          <w:tcPr>
            <w:tcW w:w="923" w:type="dxa"/>
          </w:tcPr>
          <w:p w:rsidR="00163012" w:rsidRPr="007D348A" w:rsidRDefault="00163012" w:rsidP="009D1DE0">
            <w:pPr>
              <w:spacing w:line="276" w:lineRule="auto"/>
              <w:jc w:val="center"/>
            </w:pPr>
          </w:p>
        </w:tc>
        <w:tc>
          <w:tcPr>
            <w:tcW w:w="1377" w:type="dxa"/>
          </w:tcPr>
          <w:p w:rsidR="00163012" w:rsidRPr="007D348A" w:rsidRDefault="00163012" w:rsidP="009D1DE0">
            <w:pPr>
              <w:spacing w:line="276" w:lineRule="auto"/>
              <w:jc w:val="center"/>
            </w:pPr>
          </w:p>
        </w:tc>
      </w:tr>
      <w:tr w:rsidR="00230081" w:rsidRPr="007D348A" w:rsidTr="002F130C">
        <w:trPr>
          <w:trHeight w:hRule="exact" w:val="1021"/>
        </w:trPr>
        <w:tc>
          <w:tcPr>
            <w:tcW w:w="1583" w:type="dxa"/>
            <w:gridSpan w:val="2"/>
            <w:shd w:val="clear" w:color="auto" w:fill="BFBFBF" w:themeFill="background1" w:themeFillShade="BF"/>
            <w:vAlign w:val="center"/>
          </w:tcPr>
          <w:p w:rsidR="00230081" w:rsidRPr="007F7BE9" w:rsidRDefault="00230081" w:rsidP="009D1DE0">
            <w:pPr>
              <w:spacing w:line="276" w:lineRule="auto"/>
              <w:jc w:val="center"/>
              <w:rPr>
                <w:sz w:val="20"/>
                <w:szCs w:val="20"/>
              </w:rPr>
            </w:pPr>
          </w:p>
        </w:tc>
        <w:tc>
          <w:tcPr>
            <w:tcW w:w="697" w:type="dxa"/>
            <w:shd w:val="clear" w:color="auto" w:fill="auto"/>
            <w:vAlign w:val="center"/>
          </w:tcPr>
          <w:p w:rsidR="00230081" w:rsidRPr="007F7BE9" w:rsidRDefault="00A76BA2" w:rsidP="009D1DE0">
            <w:pPr>
              <w:spacing w:line="276" w:lineRule="auto"/>
              <w:jc w:val="center"/>
              <w:rPr>
                <w:b/>
                <w:sz w:val="28"/>
                <w:szCs w:val="28"/>
              </w:rPr>
            </w:pPr>
            <w:r w:rsidRPr="007F7BE9">
              <w:rPr>
                <w:b/>
                <w:sz w:val="28"/>
                <w:szCs w:val="28"/>
              </w:rPr>
              <w:t>217</w:t>
            </w:r>
          </w:p>
        </w:tc>
        <w:tc>
          <w:tcPr>
            <w:tcW w:w="4748" w:type="dxa"/>
            <w:vAlign w:val="center"/>
          </w:tcPr>
          <w:p w:rsidR="00230081" w:rsidRPr="00D174A6" w:rsidRDefault="00230081" w:rsidP="009D1DE0">
            <w:pPr>
              <w:spacing w:line="276" w:lineRule="auto"/>
              <w:jc w:val="center"/>
              <w:rPr>
                <w:b/>
                <w:sz w:val="28"/>
              </w:rPr>
            </w:pPr>
            <w:r w:rsidRPr="00D174A6">
              <w:rPr>
                <w:b/>
                <w:sz w:val="28"/>
              </w:rPr>
              <w:t>11376-12</w:t>
            </w:r>
          </w:p>
          <w:p w:rsidR="00230081" w:rsidRPr="00D174A6" w:rsidRDefault="00230081" w:rsidP="009D1DE0">
            <w:pPr>
              <w:spacing w:line="276" w:lineRule="auto"/>
              <w:jc w:val="center"/>
              <w:rPr>
                <w:sz w:val="28"/>
              </w:rPr>
            </w:pPr>
            <w:r w:rsidRPr="00D174A6">
              <w:rPr>
                <w:b/>
                <w:bCs/>
                <w:noProof/>
                <w:sz w:val="28"/>
              </w:rPr>
              <w:t>Műbútor díszítésének feladatai</w:t>
            </w:r>
          </w:p>
        </w:tc>
        <w:tc>
          <w:tcPr>
            <w:tcW w:w="3145" w:type="dxa"/>
            <w:gridSpan w:val="3"/>
            <w:shd w:val="clear" w:color="auto" w:fill="BFBFBF" w:themeFill="background1" w:themeFillShade="BF"/>
          </w:tcPr>
          <w:p w:rsidR="00230081" w:rsidRPr="007D348A" w:rsidRDefault="00230081" w:rsidP="009D1DE0">
            <w:pPr>
              <w:spacing w:line="276" w:lineRule="auto"/>
              <w:jc w:val="center"/>
            </w:pPr>
          </w:p>
        </w:tc>
      </w:tr>
      <w:tr w:rsidR="00D174A6" w:rsidRPr="007F7BE9" w:rsidTr="00D174A6">
        <w:trPr>
          <w:trHeight w:hRule="exact" w:val="851"/>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4"/>
                <w:szCs w:val="24"/>
              </w:rPr>
            </w:pPr>
          </w:p>
        </w:tc>
        <w:tc>
          <w:tcPr>
            <w:tcW w:w="697" w:type="dxa"/>
            <w:vAlign w:val="center"/>
          </w:tcPr>
          <w:p w:rsidR="00D174A6" w:rsidRPr="007F7BE9" w:rsidRDefault="00D174A6" w:rsidP="009D1DE0">
            <w:pPr>
              <w:spacing w:line="276" w:lineRule="auto"/>
              <w:jc w:val="center"/>
              <w:rPr>
                <w:sz w:val="24"/>
                <w:szCs w:val="24"/>
              </w:rPr>
            </w:pPr>
            <w:r w:rsidRPr="007F7BE9">
              <w:rPr>
                <w:sz w:val="24"/>
                <w:szCs w:val="24"/>
              </w:rPr>
              <w:t>217</w:t>
            </w:r>
          </w:p>
        </w:tc>
        <w:tc>
          <w:tcPr>
            <w:tcW w:w="4748" w:type="dxa"/>
            <w:vAlign w:val="center"/>
          </w:tcPr>
          <w:p w:rsidR="00D174A6" w:rsidRPr="007F7BE9" w:rsidRDefault="00D174A6" w:rsidP="009D1DE0">
            <w:pPr>
              <w:spacing w:line="276" w:lineRule="auto"/>
              <w:jc w:val="center"/>
              <w:rPr>
                <w:sz w:val="24"/>
                <w:szCs w:val="24"/>
              </w:rPr>
            </w:pPr>
            <w:r w:rsidRPr="007F7BE9">
              <w:rPr>
                <w:sz w:val="24"/>
                <w:szCs w:val="24"/>
              </w:rPr>
              <w:t>Műbútor díszítésének gyakorlata</w:t>
            </w:r>
          </w:p>
        </w:tc>
        <w:tc>
          <w:tcPr>
            <w:tcW w:w="3145" w:type="dxa"/>
            <w:gridSpan w:val="3"/>
            <w:shd w:val="clear" w:color="auto" w:fill="BFBFBF" w:themeFill="background1" w:themeFillShade="BF"/>
          </w:tcPr>
          <w:p w:rsidR="00D174A6" w:rsidRPr="007F7BE9" w:rsidRDefault="00D174A6" w:rsidP="009D1DE0">
            <w:pPr>
              <w:spacing w:line="276" w:lineRule="auto"/>
              <w:jc w:val="center"/>
              <w:rPr>
                <w:sz w:val="24"/>
                <w:szCs w:val="24"/>
              </w:rPr>
            </w:pPr>
          </w:p>
        </w:tc>
      </w:tr>
      <w:tr w:rsidR="00D174A6" w:rsidRPr="007D348A" w:rsidTr="002F130C">
        <w:trPr>
          <w:trHeight w:hRule="exact" w:val="794"/>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0"/>
                <w:szCs w:val="20"/>
              </w:rPr>
            </w:pPr>
          </w:p>
        </w:tc>
        <w:tc>
          <w:tcPr>
            <w:tcW w:w="697" w:type="dxa"/>
            <w:vAlign w:val="center"/>
          </w:tcPr>
          <w:p w:rsidR="00D174A6" w:rsidRPr="007F7BE9" w:rsidRDefault="00D174A6" w:rsidP="009D1DE0">
            <w:pPr>
              <w:spacing w:line="276" w:lineRule="auto"/>
              <w:jc w:val="center"/>
              <w:rPr>
                <w:sz w:val="20"/>
                <w:szCs w:val="20"/>
              </w:rPr>
            </w:pPr>
            <w:r w:rsidRPr="007F7BE9">
              <w:rPr>
                <w:sz w:val="20"/>
                <w:szCs w:val="20"/>
              </w:rPr>
              <w:t>31</w:t>
            </w:r>
          </w:p>
        </w:tc>
        <w:tc>
          <w:tcPr>
            <w:tcW w:w="4748" w:type="dxa"/>
            <w:vAlign w:val="center"/>
          </w:tcPr>
          <w:p w:rsidR="00D174A6" w:rsidRPr="00230081" w:rsidRDefault="00D174A6" w:rsidP="009D1DE0">
            <w:pPr>
              <w:spacing w:line="276" w:lineRule="auto"/>
              <w:jc w:val="center"/>
              <w:rPr>
                <w:sz w:val="20"/>
                <w:szCs w:val="20"/>
              </w:rPr>
            </w:pPr>
            <w:r w:rsidRPr="00230081">
              <w:rPr>
                <w:sz w:val="20"/>
                <w:szCs w:val="20"/>
              </w:rPr>
              <w:t>Alapanyagok és segédanyagok</w:t>
            </w:r>
          </w:p>
        </w:tc>
        <w:tc>
          <w:tcPr>
            <w:tcW w:w="3145" w:type="dxa"/>
            <w:gridSpan w:val="3"/>
            <w:shd w:val="clear" w:color="auto" w:fill="BFBFBF" w:themeFill="background1" w:themeFillShade="BF"/>
          </w:tcPr>
          <w:p w:rsidR="00D174A6" w:rsidRPr="007D348A" w:rsidRDefault="00D174A6" w:rsidP="009D1DE0">
            <w:pPr>
              <w:spacing w:line="276" w:lineRule="auto"/>
              <w:jc w:val="center"/>
            </w:pPr>
          </w:p>
        </w:tc>
      </w:tr>
      <w:tr w:rsidR="00791B81" w:rsidRPr="007D348A" w:rsidTr="009D1DE0">
        <w:trPr>
          <w:trHeight w:hRule="exact" w:val="1077"/>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672083" w:rsidRDefault="00791B81" w:rsidP="009D1DE0">
            <w:pPr>
              <w:adjustRightInd w:val="0"/>
              <w:spacing w:line="276" w:lineRule="auto"/>
              <w:jc w:val="both"/>
              <w:rPr>
                <w:sz w:val="20"/>
              </w:rPr>
            </w:pPr>
            <w:r w:rsidRPr="00672083">
              <w:rPr>
                <w:sz w:val="20"/>
              </w:rPr>
              <w:t>Ragasztóanyagok fajtái, csoportosítása, tulajdonságai. Természetes eredetű ragasztók. Glut</w:t>
            </w:r>
            <w:r w:rsidR="009653CB">
              <w:rPr>
                <w:sz w:val="20"/>
              </w:rPr>
              <w:t>e</w:t>
            </w:r>
            <w:r w:rsidRPr="00672083">
              <w:rPr>
                <w:sz w:val="20"/>
              </w:rPr>
              <w:t>inenyv, kazeinenyv, véralbuminenyv jellemzői, felhasználása, előkészítése. Növényi ragasztók, csirizek tulajdonságai.</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1871"/>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672083" w:rsidRDefault="00791B81" w:rsidP="009D1DE0">
            <w:pPr>
              <w:spacing w:line="276" w:lineRule="auto"/>
              <w:jc w:val="both"/>
              <w:rPr>
                <w:sz w:val="20"/>
              </w:rPr>
            </w:pPr>
            <w:r w:rsidRPr="00672083">
              <w:rPr>
                <w:sz w:val="20"/>
              </w:rPr>
              <w:t>Mesterséges eredetű ragasztók (műgyanta, diszperziós, oldószeres, olvadék)</w:t>
            </w:r>
            <w:r w:rsidR="009D1DE0">
              <w:rPr>
                <w:sz w:val="20"/>
              </w:rPr>
              <w:t>,</w:t>
            </w:r>
            <w:r w:rsidRPr="00672083">
              <w:rPr>
                <w:sz w:val="20"/>
              </w:rPr>
              <w:t xml:space="preserve"> ragasztók csoportosítása, jellemzői, felhasználása. Felületkezelés anyagai, csoportosításuk. Természetes eredetű anyagok, olajok, viaszok, természetes gyanták jellemzői és felhasználásuk. Műgyanta lakkok csoportosítása, jellemzői, felhasználása.</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130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672083" w:rsidRDefault="00791B81" w:rsidP="009D1DE0">
            <w:pPr>
              <w:spacing w:line="276" w:lineRule="auto"/>
              <w:jc w:val="both"/>
              <w:rPr>
                <w:sz w:val="20"/>
              </w:rPr>
            </w:pPr>
            <w:r w:rsidRPr="00672083">
              <w:rPr>
                <w:sz w:val="20"/>
              </w:rPr>
              <w:t>Vizes diszperziós lakkok tulajdonságai, felhasználása. Különleges fafajok, furnérok csoportosítása, jellemzői. Fa, fém és egyéb berakás anyagai (gyöngyház, elefántcsont, teknőspáncél). Fémek a faiparban, színesfémek és ötvözetek.</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1588"/>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7</w:t>
            </w:r>
          </w:p>
        </w:tc>
        <w:tc>
          <w:tcPr>
            <w:tcW w:w="4748" w:type="dxa"/>
          </w:tcPr>
          <w:p w:rsidR="00791B81" w:rsidRPr="00672083" w:rsidRDefault="00791B81" w:rsidP="009D1DE0">
            <w:pPr>
              <w:spacing w:line="276" w:lineRule="auto"/>
              <w:jc w:val="both"/>
              <w:rPr>
                <w:sz w:val="20"/>
              </w:rPr>
            </w:pPr>
            <w:r w:rsidRPr="00672083">
              <w:rPr>
                <w:sz w:val="20"/>
              </w:rPr>
              <w:t>Fémek tulajdonságai, vas, acél, acélötvözetek, alumínium, réz, arany, ezüst, ón jellemzése. Pántok, zárak, címkék jellemzői, felhasználása. Ásványok és kőzetek csoportosítása, tulajdonságai, mészkő, márvány jellemzése és felhasználási területei. Üvegek jellemzői, alapanyaga, csoportosítása.</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D174A6" w:rsidRPr="007D348A" w:rsidTr="002F130C">
        <w:trPr>
          <w:trHeight w:hRule="exact" w:val="794"/>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0"/>
                <w:szCs w:val="20"/>
              </w:rPr>
            </w:pPr>
          </w:p>
        </w:tc>
        <w:tc>
          <w:tcPr>
            <w:tcW w:w="697" w:type="dxa"/>
            <w:vAlign w:val="center"/>
          </w:tcPr>
          <w:p w:rsidR="00D174A6" w:rsidRPr="007F7BE9" w:rsidRDefault="00D174A6" w:rsidP="009D1DE0">
            <w:pPr>
              <w:spacing w:line="276" w:lineRule="auto"/>
              <w:jc w:val="center"/>
              <w:rPr>
                <w:sz w:val="20"/>
                <w:szCs w:val="20"/>
              </w:rPr>
            </w:pPr>
            <w:r w:rsidRPr="007F7BE9">
              <w:rPr>
                <w:sz w:val="20"/>
                <w:szCs w:val="20"/>
              </w:rPr>
              <w:t>139</w:t>
            </w:r>
          </w:p>
        </w:tc>
        <w:tc>
          <w:tcPr>
            <w:tcW w:w="4748" w:type="dxa"/>
            <w:vAlign w:val="center"/>
          </w:tcPr>
          <w:p w:rsidR="00D174A6" w:rsidRPr="00230081" w:rsidRDefault="00D174A6" w:rsidP="009D1DE0">
            <w:pPr>
              <w:spacing w:line="276" w:lineRule="auto"/>
              <w:jc w:val="center"/>
              <w:rPr>
                <w:sz w:val="20"/>
              </w:rPr>
            </w:pPr>
            <w:r w:rsidRPr="00230081">
              <w:rPr>
                <w:sz w:val="20"/>
              </w:rPr>
              <w:t>Díszítmények készítése, kiegészítése</w:t>
            </w:r>
          </w:p>
        </w:tc>
        <w:tc>
          <w:tcPr>
            <w:tcW w:w="3145" w:type="dxa"/>
            <w:gridSpan w:val="3"/>
            <w:shd w:val="clear" w:color="auto" w:fill="BFBFBF" w:themeFill="background1" w:themeFillShade="BF"/>
          </w:tcPr>
          <w:p w:rsidR="00D174A6" w:rsidRPr="007D348A" w:rsidRDefault="00D174A6"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1</w:t>
            </w:r>
          </w:p>
        </w:tc>
        <w:tc>
          <w:tcPr>
            <w:tcW w:w="4748" w:type="dxa"/>
          </w:tcPr>
          <w:p w:rsidR="00791B81" w:rsidRPr="00E4463A" w:rsidRDefault="00791B81" w:rsidP="009D1DE0">
            <w:pPr>
              <w:spacing w:line="276" w:lineRule="auto"/>
              <w:jc w:val="both"/>
              <w:rPr>
                <w:sz w:val="20"/>
              </w:rPr>
            </w:pPr>
            <w:r w:rsidRPr="00E4463A">
              <w:rPr>
                <w:sz w:val="20"/>
              </w:rPr>
              <w:t>Díszítmények csoportosítása.</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Díszítmények festése, lakkfestés, tusfestés. Festéssel díszített bútorok.</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Festett népi bútorok.</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Berakások, intarziák jellemzése, intarziakészítés lépései. Az intarziakészítés gépei és szerszámai.</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Szín, forma megválasztásának szabályai. Furnérok száliránya, vágásirányok.</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Furnérok előkészítése különböző vágási módokhoz.</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Képszerű intarziák, ornamentális intarziák készítése.</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Kézi és gépi furnérozás műveletei. Furnérozás hibái.</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Furnér hiányok pótlása, furnérhibák kiegészítése.</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Rátétes, áttört díszítések. Sík és térgörbe felületek furnérozása.</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Intarzia felragasztása sík és görbe felületekre.</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Esztergályozott húzógombok, rozetták készítése.</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Hornyok, pálcatagok, párkányok készítése és kiegészítése.</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A faanyag megválasztása faragáshoz a technika és stílus függvényében. A faanyag előkészítése faragáshoz.</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A faragás szerszámai, eszközei, használatuk.</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adjustRightInd w:val="0"/>
              <w:spacing w:line="276" w:lineRule="auto"/>
              <w:jc w:val="both"/>
              <w:rPr>
                <w:sz w:val="20"/>
              </w:rPr>
            </w:pPr>
            <w:r w:rsidRPr="00E4463A">
              <w:rPr>
                <w:sz w:val="20"/>
              </w:rPr>
              <w:t>Különböző faragási technikák, plasztikus minták felvételi módjai.</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Faragványok készítése és kiegészítése.</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8</w:t>
            </w:r>
          </w:p>
        </w:tc>
        <w:tc>
          <w:tcPr>
            <w:tcW w:w="4748" w:type="dxa"/>
          </w:tcPr>
          <w:p w:rsidR="00791B81" w:rsidRPr="00E4463A" w:rsidRDefault="00791B81" w:rsidP="009D1DE0">
            <w:pPr>
              <w:spacing w:line="276" w:lineRule="auto"/>
              <w:jc w:val="both"/>
              <w:rPr>
                <w:sz w:val="20"/>
              </w:rPr>
            </w:pPr>
            <w:r w:rsidRPr="00E4463A">
              <w:rPr>
                <w:sz w:val="20"/>
              </w:rPr>
              <w:t>Sordíszek faragása, domborműves faragás, áttört faragás.</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791B81" w:rsidRPr="007D348A" w:rsidTr="002F130C">
        <w:trPr>
          <w:trHeight w:hRule="exact" w:val="794"/>
        </w:trPr>
        <w:tc>
          <w:tcPr>
            <w:tcW w:w="660" w:type="dxa"/>
            <w:vAlign w:val="center"/>
          </w:tcPr>
          <w:p w:rsidR="00791B81" w:rsidRPr="007F7BE9" w:rsidRDefault="00791B81" w:rsidP="009D1DE0">
            <w:pPr>
              <w:spacing w:line="276" w:lineRule="auto"/>
              <w:jc w:val="center"/>
              <w:rPr>
                <w:sz w:val="20"/>
                <w:szCs w:val="20"/>
              </w:rPr>
            </w:pPr>
          </w:p>
        </w:tc>
        <w:tc>
          <w:tcPr>
            <w:tcW w:w="923" w:type="dxa"/>
            <w:vAlign w:val="center"/>
          </w:tcPr>
          <w:p w:rsidR="00791B81" w:rsidRPr="007F7BE9" w:rsidRDefault="00791B81" w:rsidP="009D1DE0">
            <w:pPr>
              <w:spacing w:line="276" w:lineRule="auto"/>
              <w:jc w:val="center"/>
              <w:rPr>
                <w:sz w:val="20"/>
                <w:szCs w:val="20"/>
              </w:rPr>
            </w:pPr>
          </w:p>
        </w:tc>
        <w:tc>
          <w:tcPr>
            <w:tcW w:w="697" w:type="dxa"/>
            <w:vAlign w:val="center"/>
          </w:tcPr>
          <w:p w:rsidR="00791B81" w:rsidRPr="007F7BE9" w:rsidRDefault="00791B81" w:rsidP="009D1DE0">
            <w:pPr>
              <w:spacing w:line="276" w:lineRule="auto"/>
              <w:jc w:val="center"/>
              <w:rPr>
                <w:sz w:val="20"/>
                <w:szCs w:val="20"/>
              </w:rPr>
            </w:pPr>
            <w:r w:rsidRPr="007F7BE9">
              <w:rPr>
                <w:sz w:val="20"/>
                <w:szCs w:val="20"/>
              </w:rPr>
              <w:t>2</w:t>
            </w:r>
          </w:p>
        </w:tc>
        <w:tc>
          <w:tcPr>
            <w:tcW w:w="4748" w:type="dxa"/>
          </w:tcPr>
          <w:p w:rsidR="00791B81" w:rsidRPr="00E4463A" w:rsidRDefault="00791B81" w:rsidP="009D1DE0">
            <w:pPr>
              <w:adjustRightInd w:val="0"/>
              <w:spacing w:line="276" w:lineRule="auto"/>
              <w:jc w:val="both"/>
              <w:rPr>
                <w:sz w:val="20"/>
              </w:rPr>
            </w:pPr>
            <w:r w:rsidRPr="00E4463A">
              <w:rPr>
                <w:sz w:val="20"/>
              </w:rPr>
              <w:t>Íves tömörfa alkatrészek kialakítása.</w:t>
            </w:r>
          </w:p>
        </w:tc>
        <w:tc>
          <w:tcPr>
            <w:tcW w:w="845" w:type="dxa"/>
          </w:tcPr>
          <w:p w:rsidR="00791B81" w:rsidRPr="007D348A" w:rsidRDefault="00791B81" w:rsidP="009D1DE0">
            <w:pPr>
              <w:spacing w:line="276" w:lineRule="auto"/>
              <w:jc w:val="center"/>
            </w:pPr>
          </w:p>
        </w:tc>
        <w:tc>
          <w:tcPr>
            <w:tcW w:w="923" w:type="dxa"/>
          </w:tcPr>
          <w:p w:rsidR="00791B81" w:rsidRPr="007D348A" w:rsidRDefault="00791B81" w:rsidP="009D1DE0">
            <w:pPr>
              <w:spacing w:line="276" w:lineRule="auto"/>
              <w:jc w:val="center"/>
            </w:pPr>
          </w:p>
        </w:tc>
        <w:tc>
          <w:tcPr>
            <w:tcW w:w="1377" w:type="dxa"/>
          </w:tcPr>
          <w:p w:rsidR="00791B81" w:rsidRPr="007D348A" w:rsidRDefault="00791B81" w:rsidP="009D1DE0">
            <w:pPr>
              <w:spacing w:line="276" w:lineRule="auto"/>
              <w:jc w:val="center"/>
            </w:pPr>
          </w:p>
        </w:tc>
      </w:tr>
      <w:tr w:rsidR="00D174A6" w:rsidRPr="007D348A" w:rsidTr="002F130C">
        <w:trPr>
          <w:trHeight w:hRule="exact" w:val="794"/>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0"/>
                <w:szCs w:val="20"/>
              </w:rPr>
            </w:pPr>
          </w:p>
        </w:tc>
        <w:tc>
          <w:tcPr>
            <w:tcW w:w="697" w:type="dxa"/>
            <w:vAlign w:val="center"/>
          </w:tcPr>
          <w:p w:rsidR="00D174A6" w:rsidRPr="007F7BE9" w:rsidRDefault="00D174A6" w:rsidP="009D1DE0">
            <w:pPr>
              <w:spacing w:line="276" w:lineRule="auto"/>
              <w:jc w:val="center"/>
              <w:rPr>
                <w:sz w:val="20"/>
                <w:szCs w:val="20"/>
              </w:rPr>
            </w:pPr>
            <w:r w:rsidRPr="007F7BE9">
              <w:rPr>
                <w:sz w:val="20"/>
                <w:szCs w:val="20"/>
              </w:rPr>
              <w:t>47</w:t>
            </w:r>
          </w:p>
        </w:tc>
        <w:tc>
          <w:tcPr>
            <w:tcW w:w="4748" w:type="dxa"/>
            <w:vAlign w:val="center"/>
          </w:tcPr>
          <w:p w:rsidR="00D174A6" w:rsidRPr="00230081" w:rsidRDefault="00D174A6" w:rsidP="009D1DE0">
            <w:pPr>
              <w:spacing w:line="276" w:lineRule="auto"/>
              <w:jc w:val="center"/>
              <w:rPr>
                <w:sz w:val="20"/>
              </w:rPr>
            </w:pPr>
            <w:r w:rsidRPr="00230081">
              <w:rPr>
                <w:sz w:val="20"/>
              </w:rPr>
              <w:t>Felületkezelés, felületi bevonatok</w:t>
            </w:r>
          </w:p>
        </w:tc>
        <w:tc>
          <w:tcPr>
            <w:tcW w:w="3145" w:type="dxa"/>
            <w:gridSpan w:val="3"/>
            <w:shd w:val="clear" w:color="auto" w:fill="BFBFBF" w:themeFill="background1" w:themeFillShade="BF"/>
          </w:tcPr>
          <w:p w:rsidR="00D174A6" w:rsidRPr="007D348A" w:rsidRDefault="00D174A6" w:rsidP="009D1DE0">
            <w:pPr>
              <w:spacing w:line="276" w:lineRule="auto"/>
              <w:jc w:val="center"/>
            </w:pPr>
          </w:p>
        </w:tc>
      </w:tr>
      <w:tr w:rsidR="00BC6A43" w:rsidRPr="007D348A" w:rsidTr="002F130C">
        <w:trPr>
          <w:trHeight w:hRule="exact" w:val="794"/>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6</w:t>
            </w:r>
          </w:p>
        </w:tc>
        <w:tc>
          <w:tcPr>
            <w:tcW w:w="4748" w:type="dxa"/>
          </w:tcPr>
          <w:p w:rsidR="00BC6A43" w:rsidRPr="004578A2" w:rsidRDefault="00BC6A43" w:rsidP="009D1DE0">
            <w:pPr>
              <w:spacing w:line="276" w:lineRule="auto"/>
              <w:jc w:val="both"/>
              <w:rPr>
                <w:sz w:val="20"/>
              </w:rPr>
            </w:pPr>
            <w:r w:rsidRPr="004578A2">
              <w:rPr>
                <w:sz w:val="20"/>
              </w:rPr>
              <w:t>Felületkezelés és felületbevonás anyagai, felhasználása. Felületek tisztítása, felületi bevonatok eltávolítása.</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BC6A43" w:rsidRPr="007D348A" w:rsidTr="002F130C">
        <w:trPr>
          <w:trHeight w:hRule="exact" w:val="794"/>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8</w:t>
            </w:r>
          </w:p>
        </w:tc>
        <w:tc>
          <w:tcPr>
            <w:tcW w:w="4748" w:type="dxa"/>
          </w:tcPr>
          <w:p w:rsidR="00BC6A43" w:rsidRPr="004578A2" w:rsidRDefault="00BC6A43" w:rsidP="009D1DE0">
            <w:pPr>
              <w:spacing w:line="276" w:lineRule="auto"/>
              <w:jc w:val="both"/>
              <w:rPr>
                <w:sz w:val="20"/>
              </w:rPr>
            </w:pPr>
            <w:r w:rsidRPr="004578A2">
              <w:rPr>
                <w:sz w:val="20"/>
              </w:rPr>
              <w:t>Szennyeződések és foltok eltávolítása. A felületek előkészítése, csiszolása felületkezeléshez.</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BC6A43" w:rsidRPr="007D348A" w:rsidTr="002F130C">
        <w:trPr>
          <w:trHeight w:hRule="exact" w:val="794"/>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8</w:t>
            </w:r>
          </w:p>
        </w:tc>
        <w:tc>
          <w:tcPr>
            <w:tcW w:w="4748" w:type="dxa"/>
          </w:tcPr>
          <w:p w:rsidR="00BC6A43" w:rsidRPr="004578A2" w:rsidRDefault="00BC6A43" w:rsidP="009D1DE0">
            <w:pPr>
              <w:spacing w:line="276" w:lineRule="auto"/>
              <w:jc w:val="both"/>
              <w:rPr>
                <w:sz w:val="20"/>
              </w:rPr>
            </w:pPr>
            <w:r w:rsidRPr="004578A2">
              <w:rPr>
                <w:sz w:val="20"/>
              </w:rPr>
              <w:t>Festékanyagok csoportosítása, jellemzői, felhasználása. Festés anyagai, eszközei, módszerei.</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BC6A43" w:rsidRPr="007D348A" w:rsidTr="002F130C">
        <w:trPr>
          <w:trHeight w:hRule="exact" w:val="794"/>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8</w:t>
            </w:r>
          </w:p>
        </w:tc>
        <w:tc>
          <w:tcPr>
            <w:tcW w:w="4748" w:type="dxa"/>
          </w:tcPr>
          <w:p w:rsidR="00BC6A43" w:rsidRPr="004578A2" w:rsidRDefault="00BC6A43" w:rsidP="009D1DE0">
            <w:pPr>
              <w:spacing w:line="276" w:lineRule="auto"/>
              <w:jc w:val="both"/>
              <w:rPr>
                <w:sz w:val="20"/>
              </w:rPr>
            </w:pPr>
            <w:r w:rsidRPr="004578A2">
              <w:rPr>
                <w:sz w:val="20"/>
              </w:rPr>
              <w:t>Festett bútorok (fehér-arany felületképzés). Aranyozás anyagai, eszközei, módszerei.</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BC6A43" w:rsidRPr="007D348A" w:rsidTr="002F130C">
        <w:trPr>
          <w:trHeight w:hRule="exact" w:val="794"/>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8</w:t>
            </w:r>
          </w:p>
        </w:tc>
        <w:tc>
          <w:tcPr>
            <w:tcW w:w="4748" w:type="dxa"/>
          </w:tcPr>
          <w:p w:rsidR="00BC6A43" w:rsidRPr="004578A2" w:rsidRDefault="00BC6A43" w:rsidP="009D1DE0">
            <w:pPr>
              <w:adjustRightInd w:val="0"/>
              <w:spacing w:line="276" w:lineRule="auto"/>
              <w:jc w:val="both"/>
              <w:rPr>
                <w:sz w:val="20"/>
              </w:rPr>
            </w:pPr>
            <w:r w:rsidRPr="004578A2">
              <w:rPr>
                <w:sz w:val="20"/>
              </w:rPr>
              <w:t>Olajozás anyagai, technológiái. Viaszolás anyagai, eszközei, módszerei.</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BC6A43" w:rsidRPr="007D348A" w:rsidTr="002F130C">
        <w:trPr>
          <w:trHeight w:hRule="exact" w:val="1077"/>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8</w:t>
            </w:r>
          </w:p>
        </w:tc>
        <w:tc>
          <w:tcPr>
            <w:tcW w:w="4748" w:type="dxa"/>
          </w:tcPr>
          <w:p w:rsidR="00BC6A43" w:rsidRPr="004578A2" w:rsidRDefault="00BC6A43" w:rsidP="009D1DE0">
            <w:pPr>
              <w:spacing w:line="276" w:lineRule="auto"/>
              <w:jc w:val="both"/>
              <w:rPr>
                <w:sz w:val="20"/>
              </w:rPr>
            </w:pPr>
            <w:r w:rsidRPr="004578A2">
              <w:rPr>
                <w:sz w:val="20"/>
              </w:rPr>
              <w:t>Lakkozás anyagai, eszközei, lakkozási technológiák.</w:t>
            </w:r>
            <w:bookmarkStart w:id="0" w:name="_GoBack"/>
            <w:bookmarkEnd w:id="0"/>
            <w:r w:rsidR="009D1DE0">
              <w:rPr>
                <w:sz w:val="20"/>
              </w:rPr>
              <w:t xml:space="preserve"> </w:t>
            </w:r>
            <w:r w:rsidRPr="004578A2">
              <w:rPr>
                <w:sz w:val="20"/>
              </w:rPr>
              <w:t>Politúrozás anyagai, tulajdonságai, politúr előkészítése, felhasználása. Politúrozás sellakpolitúrral (dörzsölés, magas fényezés).</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BC6A43" w:rsidRPr="007D348A" w:rsidTr="002F130C">
        <w:trPr>
          <w:trHeight w:hRule="exact" w:val="794"/>
        </w:trPr>
        <w:tc>
          <w:tcPr>
            <w:tcW w:w="660" w:type="dxa"/>
            <w:vAlign w:val="center"/>
          </w:tcPr>
          <w:p w:rsidR="00BC6A43" w:rsidRPr="007F7BE9" w:rsidRDefault="00BC6A43" w:rsidP="009D1DE0">
            <w:pPr>
              <w:spacing w:line="276" w:lineRule="auto"/>
              <w:jc w:val="center"/>
              <w:rPr>
                <w:sz w:val="20"/>
                <w:szCs w:val="20"/>
              </w:rPr>
            </w:pPr>
          </w:p>
        </w:tc>
        <w:tc>
          <w:tcPr>
            <w:tcW w:w="923" w:type="dxa"/>
            <w:vAlign w:val="center"/>
          </w:tcPr>
          <w:p w:rsidR="00BC6A43" w:rsidRPr="007F7BE9" w:rsidRDefault="00BC6A43" w:rsidP="009D1DE0">
            <w:pPr>
              <w:spacing w:line="276" w:lineRule="auto"/>
              <w:jc w:val="center"/>
              <w:rPr>
                <w:sz w:val="20"/>
                <w:szCs w:val="20"/>
              </w:rPr>
            </w:pPr>
          </w:p>
        </w:tc>
        <w:tc>
          <w:tcPr>
            <w:tcW w:w="697" w:type="dxa"/>
            <w:vAlign w:val="center"/>
          </w:tcPr>
          <w:p w:rsidR="00BC6A43" w:rsidRPr="007F7BE9" w:rsidRDefault="00BC6A43" w:rsidP="009D1DE0">
            <w:pPr>
              <w:spacing w:line="276" w:lineRule="auto"/>
              <w:jc w:val="center"/>
              <w:rPr>
                <w:sz w:val="20"/>
                <w:szCs w:val="20"/>
              </w:rPr>
            </w:pPr>
            <w:r w:rsidRPr="007F7BE9">
              <w:rPr>
                <w:sz w:val="20"/>
                <w:szCs w:val="20"/>
              </w:rPr>
              <w:t>1</w:t>
            </w:r>
          </w:p>
        </w:tc>
        <w:tc>
          <w:tcPr>
            <w:tcW w:w="4748" w:type="dxa"/>
          </w:tcPr>
          <w:p w:rsidR="00BC6A43" w:rsidRPr="004578A2" w:rsidRDefault="00BC6A43" w:rsidP="009D1DE0">
            <w:pPr>
              <w:spacing w:line="276" w:lineRule="auto"/>
              <w:jc w:val="both"/>
              <w:rPr>
                <w:sz w:val="20"/>
              </w:rPr>
            </w:pPr>
            <w:r w:rsidRPr="004578A2">
              <w:rPr>
                <w:sz w:val="20"/>
              </w:rPr>
              <w:t>Politúrozás sellakpolitúrral (dörzsölés, magas fényezés).</w:t>
            </w:r>
          </w:p>
        </w:tc>
        <w:tc>
          <w:tcPr>
            <w:tcW w:w="845" w:type="dxa"/>
          </w:tcPr>
          <w:p w:rsidR="00BC6A43" w:rsidRPr="007D348A" w:rsidRDefault="00BC6A43" w:rsidP="009D1DE0">
            <w:pPr>
              <w:spacing w:line="276" w:lineRule="auto"/>
              <w:jc w:val="center"/>
            </w:pPr>
          </w:p>
        </w:tc>
        <w:tc>
          <w:tcPr>
            <w:tcW w:w="923" w:type="dxa"/>
          </w:tcPr>
          <w:p w:rsidR="00BC6A43" w:rsidRPr="007D348A" w:rsidRDefault="00BC6A43" w:rsidP="009D1DE0">
            <w:pPr>
              <w:spacing w:line="276" w:lineRule="auto"/>
              <w:jc w:val="center"/>
            </w:pPr>
          </w:p>
        </w:tc>
        <w:tc>
          <w:tcPr>
            <w:tcW w:w="1377" w:type="dxa"/>
          </w:tcPr>
          <w:p w:rsidR="00BC6A43" w:rsidRPr="007D348A" w:rsidRDefault="00BC6A43" w:rsidP="009D1DE0">
            <w:pPr>
              <w:spacing w:line="276" w:lineRule="auto"/>
              <w:jc w:val="center"/>
            </w:pPr>
          </w:p>
        </w:tc>
      </w:tr>
      <w:tr w:rsidR="00230081" w:rsidRPr="007D348A" w:rsidTr="002F130C">
        <w:trPr>
          <w:trHeight w:hRule="exact" w:val="1021"/>
        </w:trPr>
        <w:tc>
          <w:tcPr>
            <w:tcW w:w="1583" w:type="dxa"/>
            <w:gridSpan w:val="2"/>
            <w:shd w:val="clear" w:color="auto" w:fill="BFBFBF" w:themeFill="background1" w:themeFillShade="BF"/>
            <w:vAlign w:val="center"/>
          </w:tcPr>
          <w:p w:rsidR="00230081" w:rsidRPr="007F7BE9" w:rsidRDefault="00230081" w:rsidP="009D1DE0">
            <w:pPr>
              <w:spacing w:line="276" w:lineRule="auto"/>
              <w:jc w:val="center"/>
              <w:rPr>
                <w:sz w:val="20"/>
                <w:szCs w:val="20"/>
              </w:rPr>
            </w:pPr>
          </w:p>
        </w:tc>
        <w:tc>
          <w:tcPr>
            <w:tcW w:w="697" w:type="dxa"/>
            <w:shd w:val="clear" w:color="auto" w:fill="auto"/>
            <w:vAlign w:val="center"/>
          </w:tcPr>
          <w:p w:rsidR="00230081" w:rsidRPr="007F7BE9" w:rsidRDefault="00A76BA2" w:rsidP="009D1DE0">
            <w:pPr>
              <w:spacing w:line="276" w:lineRule="auto"/>
              <w:jc w:val="center"/>
              <w:rPr>
                <w:b/>
                <w:sz w:val="28"/>
                <w:szCs w:val="28"/>
              </w:rPr>
            </w:pPr>
            <w:r w:rsidRPr="007F7BE9">
              <w:rPr>
                <w:b/>
                <w:sz w:val="28"/>
                <w:szCs w:val="28"/>
              </w:rPr>
              <w:t>217</w:t>
            </w:r>
          </w:p>
        </w:tc>
        <w:tc>
          <w:tcPr>
            <w:tcW w:w="4748" w:type="dxa"/>
            <w:vAlign w:val="center"/>
          </w:tcPr>
          <w:p w:rsidR="00230081" w:rsidRPr="00D174A6" w:rsidRDefault="00230081" w:rsidP="009D1DE0">
            <w:pPr>
              <w:spacing w:line="276" w:lineRule="auto"/>
              <w:jc w:val="center"/>
              <w:rPr>
                <w:b/>
                <w:sz w:val="28"/>
              </w:rPr>
            </w:pPr>
            <w:r w:rsidRPr="00D174A6">
              <w:rPr>
                <w:b/>
                <w:sz w:val="28"/>
              </w:rPr>
              <w:t>11377-12</w:t>
            </w:r>
          </w:p>
          <w:p w:rsidR="00230081" w:rsidRPr="00D174A6" w:rsidRDefault="00230081" w:rsidP="009D1DE0">
            <w:pPr>
              <w:spacing w:line="276" w:lineRule="auto"/>
              <w:jc w:val="center"/>
              <w:rPr>
                <w:sz w:val="28"/>
              </w:rPr>
            </w:pPr>
            <w:r w:rsidRPr="00D174A6">
              <w:rPr>
                <w:b/>
                <w:bCs/>
                <w:sz w:val="28"/>
              </w:rPr>
              <w:t>Műbútorjavítás és -felújítás</w:t>
            </w:r>
          </w:p>
        </w:tc>
        <w:tc>
          <w:tcPr>
            <w:tcW w:w="3145" w:type="dxa"/>
            <w:gridSpan w:val="3"/>
            <w:shd w:val="clear" w:color="auto" w:fill="BFBFBF" w:themeFill="background1" w:themeFillShade="BF"/>
          </w:tcPr>
          <w:p w:rsidR="00230081" w:rsidRPr="007D348A" w:rsidRDefault="00230081" w:rsidP="009D1DE0">
            <w:pPr>
              <w:spacing w:line="276" w:lineRule="auto"/>
              <w:jc w:val="center"/>
            </w:pPr>
          </w:p>
        </w:tc>
      </w:tr>
      <w:tr w:rsidR="00D174A6" w:rsidRPr="007F7BE9" w:rsidTr="00B001DB">
        <w:trPr>
          <w:trHeight w:hRule="exact" w:val="851"/>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4"/>
                <w:szCs w:val="24"/>
              </w:rPr>
            </w:pPr>
          </w:p>
        </w:tc>
        <w:tc>
          <w:tcPr>
            <w:tcW w:w="697" w:type="dxa"/>
            <w:vAlign w:val="center"/>
          </w:tcPr>
          <w:p w:rsidR="00D174A6" w:rsidRPr="007F7BE9" w:rsidRDefault="00B001DB" w:rsidP="009D1DE0">
            <w:pPr>
              <w:spacing w:line="276" w:lineRule="auto"/>
              <w:jc w:val="center"/>
              <w:rPr>
                <w:sz w:val="24"/>
                <w:szCs w:val="24"/>
              </w:rPr>
            </w:pPr>
            <w:r w:rsidRPr="007F7BE9">
              <w:rPr>
                <w:sz w:val="24"/>
                <w:szCs w:val="24"/>
              </w:rPr>
              <w:t>217</w:t>
            </w:r>
          </w:p>
        </w:tc>
        <w:tc>
          <w:tcPr>
            <w:tcW w:w="4748" w:type="dxa"/>
            <w:vAlign w:val="center"/>
          </w:tcPr>
          <w:p w:rsidR="00D174A6" w:rsidRPr="007F7BE9" w:rsidRDefault="00B001DB" w:rsidP="009D1DE0">
            <w:pPr>
              <w:spacing w:line="276" w:lineRule="auto"/>
              <w:jc w:val="center"/>
              <w:rPr>
                <w:sz w:val="24"/>
                <w:szCs w:val="24"/>
              </w:rPr>
            </w:pPr>
            <w:r w:rsidRPr="007F7BE9">
              <w:rPr>
                <w:sz w:val="24"/>
                <w:szCs w:val="24"/>
              </w:rPr>
              <w:t>Műbútorjavítás és -felújítás gyakorlata</w:t>
            </w:r>
          </w:p>
        </w:tc>
        <w:tc>
          <w:tcPr>
            <w:tcW w:w="3145" w:type="dxa"/>
            <w:gridSpan w:val="3"/>
            <w:shd w:val="clear" w:color="auto" w:fill="BFBFBF" w:themeFill="background1" w:themeFillShade="BF"/>
          </w:tcPr>
          <w:p w:rsidR="00D174A6" w:rsidRPr="007F7BE9" w:rsidRDefault="00D174A6" w:rsidP="009D1DE0">
            <w:pPr>
              <w:spacing w:line="276" w:lineRule="auto"/>
              <w:jc w:val="center"/>
              <w:rPr>
                <w:sz w:val="24"/>
                <w:szCs w:val="24"/>
              </w:rPr>
            </w:pPr>
          </w:p>
        </w:tc>
      </w:tr>
      <w:tr w:rsidR="00D174A6" w:rsidRPr="007D348A" w:rsidTr="002F130C">
        <w:trPr>
          <w:trHeight w:hRule="exact" w:val="794"/>
        </w:trPr>
        <w:tc>
          <w:tcPr>
            <w:tcW w:w="1583" w:type="dxa"/>
            <w:gridSpan w:val="2"/>
            <w:shd w:val="clear" w:color="auto" w:fill="BFBFBF" w:themeFill="background1" w:themeFillShade="BF"/>
            <w:vAlign w:val="center"/>
          </w:tcPr>
          <w:p w:rsidR="00D174A6" w:rsidRPr="007F7BE9" w:rsidRDefault="00D174A6" w:rsidP="009D1DE0">
            <w:pPr>
              <w:spacing w:line="276" w:lineRule="auto"/>
              <w:jc w:val="center"/>
              <w:rPr>
                <w:sz w:val="20"/>
                <w:szCs w:val="20"/>
              </w:rPr>
            </w:pPr>
          </w:p>
        </w:tc>
        <w:tc>
          <w:tcPr>
            <w:tcW w:w="697" w:type="dxa"/>
            <w:vAlign w:val="center"/>
          </w:tcPr>
          <w:p w:rsidR="00D174A6" w:rsidRPr="007F7BE9" w:rsidRDefault="00B001DB" w:rsidP="009D1DE0">
            <w:pPr>
              <w:spacing w:line="276" w:lineRule="auto"/>
              <w:jc w:val="center"/>
              <w:rPr>
                <w:sz w:val="20"/>
                <w:szCs w:val="20"/>
              </w:rPr>
            </w:pPr>
            <w:r w:rsidRPr="007F7BE9">
              <w:rPr>
                <w:sz w:val="20"/>
                <w:szCs w:val="20"/>
              </w:rPr>
              <w:t>91</w:t>
            </w:r>
          </w:p>
        </w:tc>
        <w:tc>
          <w:tcPr>
            <w:tcW w:w="4748" w:type="dxa"/>
            <w:vAlign w:val="center"/>
          </w:tcPr>
          <w:p w:rsidR="00D174A6" w:rsidRPr="00230081" w:rsidRDefault="00B001DB" w:rsidP="009D1DE0">
            <w:pPr>
              <w:spacing w:line="276" w:lineRule="auto"/>
              <w:jc w:val="center"/>
              <w:rPr>
                <w:sz w:val="20"/>
                <w:szCs w:val="20"/>
              </w:rPr>
            </w:pPr>
            <w:r w:rsidRPr="00230081">
              <w:rPr>
                <w:sz w:val="20"/>
                <w:szCs w:val="20"/>
              </w:rPr>
              <w:t>Bútoralkatrészek javítása, kiegészítése</w:t>
            </w:r>
          </w:p>
        </w:tc>
        <w:tc>
          <w:tcPr>
            <w:tcW w:w="3145" w:type="dxa"/>
            <w:gridSpan w:val="3"/>
            <w:shd w:val="clear" w:color="auto" w:fill="BFBFBF" w:themeFill="background1" w:themeFillShade="BF"/>
          </w:tcPr>
          <w:p w:rsidR="00D174A6" w:rsidRPr="007D348A" w:rsidRDefault="00D174A6"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7</w:t>
            </w:r>
          </w:p>
        </w:tc>
        <w:tc>
          <w:tcPr>
            <w:tcW w:w="4748" w:type="dxa"/>
          </w:tcPr>
          <w:p w:rsidR="00D37154" w:rsidRPr="00133380" w:rsidRDefault="00D37154" w:rsidP="009D1DE0">
            <w:pPr>
              <w:adjustRightInd w:val="0"/>
              <w:spacing w:line="276" w:lineRule="auto"/>
              <w:jc w:val="both"/>
              <w:rPr>
                <w:sz w:val="20"/>
              </w:rPr>
            </w:pPr>
            <w:r w:rsidRPr="00133380">
              <w:rPr>
                <w:sz w:val="20"/>
              </w:rPr>
              <w:t>Műbútor, stílbútor, népi bútor jegyei. Műtárgy, eredeti darab, hamisítvány, kópia ismertető jegyei.</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adjustRightInd w:val="0"/>
              <w:spacing w:line="276" w:lineRule="auto"/>
              <w:jc w:val="both"/>
              <w:rPr>
                <w:sz w:val="20"/>
              </w:rPr>
            </w:pPr>
            <w:r w:rsidRPr="00133380">
              <w:rPr>
                <w:sz w:val="20"/>
              </w:rPr>
              <w:t>A műemlékvédelem feladata. Műbútor helyreállítási fogalmak.</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adjustRightInd w:val="0"/>
              <w:spacing w:line="276" w:lineRule="auto"/>
              <w:jc w:val="both"/>
              <w:rPr>
                <w:sz w:val="20"/>
              </w:rPr>
            </w:pPr>
            <w:r w:rsidRPr="00133380">
              <w:rPr>
                <w:sz w:val="20"/>
              </w:rPr>
              <w:t>A műbútor javíthatóságának megállapítása. Bútoralkatrészek javítása, kiegészítése, pótlása.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Vetemedések, repedések javítása, a hiányos részek kiegészítése faanyaggal.</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Fakötések javítása, bútorok szerkezeti kötéseinek javítása.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Felületi benyomódások javítása, hiányok tapaszolása.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Benyomódások, ütéshelyek javítása.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Kiegészítések tapaszokkal, műgyantákkal.</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Tapaszok, műgyanták előkészítése, felhasználása. Alkatrészek pótlása, forgácsoló alakítással készíthető alkatrészek gyártása.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Esztergályozott díszek, rövid munkadarabok, fiókelemek, vékony anyagok kialakítása.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133380" w:rsidRDefault="00D37154" w:rsidP="009D1DE0">
            <w:pPr>
              <w:spacing w:line="276" w:lineRule="auto"/>
              <w:jc w:val="both"/>
              <w:rPr>
                <w:sz w:val="20"/>
              </w:rPr>
            </w:pPr>
            <w:r w:rsidRPr="00133380">
              <w:rPr>
                <w:sz w:val="20"/>
              </w:rPr>
              <w:t>Síkgörbe és térgörbe alkatrészek pótlása, technológiai lépései.</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4</w:t>
            </w:r>
          </w:p>
        </w:tc>
        <w:tc>
          <w:tcPr>
            <w:tcW w:w="4748" w:type="dxa"/>
          </w:tcPr>
          <w:p w:rsidR="00D37154" w:rsidRPr="00133380" w:rsidRDefault="00D37154" w:rsidP="009D1DE0">
            <w:pPr>
              <w:spacing w:line="276" w:lineRule="auto"/>
              <w:jc w:val="both"/>
              <w:rPr>
                <w:sz w:val="20"/>
              </w:rPr>
            </w:pPr>
            <w:r w:rsidRPr="00133380">
              <w:rPr>
                <w:sz w:val="20"/>
              </w:rPr>
              <w:t>Forgácsmentes eljárással készített alkatrészek gyártása.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B001DB" w:rsidRPr="007D348A" w:rsidTr="002F130C">
        <w:trPr>
          <w:trHeight w:hRule="exact" w:val="794"/>
        </w:trPr>
        <w:tc>
          <w:tcPr>
            <w:tcW w:w="1583" w:type="dxa"/>
            <w:gridSpan w:val="2"/>
            <w:shd w:val="clear" w:color="auto" w:fill="BFBFBF" w:themeFill="background1" w:themeFillShade="BF"/>
            <w:vAlign w:val="center"/>
          </w:tcPr>
          <w:p w:rsidR="00B001DB" w:rsidRPr="007F7BE9" w:rsidRDefault="00B001DB" w:rsidP="009D1DE0">
            <w:pPr>
              <w:spacing w:line="276" w:lineRule="auto"/>
              <w:jc w:val="center"/>
              <w:rPr>
                <w:sz w:val="20"/>
                <w:szCs w:val="20"/>
              </w:rPr>
            </w:pPr>
          </w:p>
        </w:tc>
        <w:tc>
          <w:tcPr>
            <w:tcW w:w="697" w:type="dxa"/>
            <w:vAlign w:val="center"/>
          </w:tcPr>
          <w:p w:rsidR="00B001DB" w:rsidRPr="007F7BE9" w:rsidRDefault="00B001DB" w:rsidP="009D1DE0">
            <w:pPr>
              <w:spacing w:line="276" w:lineRule="auto"/>
              <w:jc w:val="center"/>
              <w:rPr>
                <w:sz w:val="20"/>
                <w:szCs w:val="20"/>
              </w:rPr>
            </w:pPr>
            <w:r w:rsidRPr="007F7BE9">
              <w:rPr>
                <w:sz w:val="20"/>
                <w:szCs w:val="20"/>
              </w:rPr>
              <w:t>63</w:t>
            </w:r>
          </w:p>
        </w:tc>
        <w:tc>
          <w:tcPr>
            <w:tcW w:w="4748" w:type="dxa"/>
            <w:vAlign w:val="center"/>
          </w:tcPr>
          <w:p w:rsidR="00B001DB" w:rsidRPr="00A76BA2" w:rsidRDefault="00B001DB" w:rsidP="009D1DE0">
            <w:pPr>
              <w:spacing w:line="276" w:lineRule="auto"/>
              <w:jc w:val="center"/>
              <w:rPr>
                <w:sz w:val="20"/>
              </w:rPr>
            </w:pPr>
            <w:r w:rsidRPr="00A76BA2">
              <w:rPr>
                <w:sz w:val="20"/>
              </w:rPr>
              <w:t>Szerkezetek, vasalatok javítása</w:t>
            </w:r>
          </w:p>
        </w:tc>
        <w:tc>
          <w:tcPr>
            <w:tcW w:w="3145" w:type="dxa"/>
            <w:gridSpan w:val="3"/>
            <w:shd w:val="clear" w:color="auto" w:fill="BFBFBF" w:themeFill="background1" w:themeFillShade="BF"/>
          </w:tcPr>
          <w:p w:rsidR="00B001DB" w:rsidRPr="007D348A" w:rsidRDefault="00B001DB"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4</w:t>
            </w:r>
          </w:p>
        </w:tc>
        <w:tc>
          <w:tcPr>
            <w:tcW w:w="4748" w:type="dxa"/>
          </w:tcPr>
          <w:p w:rsidR="00D37154" w:rsidRPr="0004013B" w:rsidRDefault="00D37154" w:rsidP="009D1DE0">
            <w:pPr>
              <w:spacing w:line="276" w:lineRule="auto"/>
              <w:jc w:val="both"/>
              <w:rPr>
                <w:sz w:val="20"/>
              </w:rPr>
            </w:pPr>
            <w:r w:rsidRPr="0004013B">
              <w:rPr>
                <w:sz w:val="20"/>
              </w:rPr>
              <w:t>Bútorok, szerkezetek szétszerelése.</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spacing w:line="276" w:lineRule="auto"/>
              <w:jc w:val="both"/>
              <w:rPr>
                <w:sz w:val="20"/>
              </w:rPr>
            </w:pPr>
            <w:r w:rsidRPr="0004013B">
              <w:rPr>
                <w:sz w:val="20"/>
              </w:rPr>
              <w:t>Oldható kötések bontása. Ékelt, faszegezett, hevedercsapos, oldható rögzítések bontása.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spacing w:line="276" w:lineRule="auto"/>
              <w:jc w:val="both"/>
              <w:rPr>
                <w:sz w:val="20"/>
              </w:rPr>
            </w:pPr>
            <w:r w:rsidRPr="0004013B">
              <w:rPr>
                <w:sz w:val="20"/>
              </w:rPr>
              <w:t>Szegezett kötések oldása. Csavarkötések oldása.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spacing w:line="276" w:lineRule="auto"/>
              <w:jc w:val="both"/>
              <w:rPr>
                <w:sz w:val="20"/>
              </w:rPr>
            </w:pPr>
            <w:r w:rsidRPr="0004013B">
              <w:rPr>
                <w:sz w:val="20"/>
              </w:rPr>
              <w:t>Ragasztott kötések bontása. Meglazult szerkezeti kötések megerősítése.</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spacing w:line="276" w:lineRule="auto"/>
              <w:jc w:val="both"/>
              <w:rPr>
                <w:sz w:val="20"/>
              </w:rPr>
            </w:pPr>
            <w:r w:rsidRPr="0004013B">
              <w:rPr>
                <w:sz w:val="20"/>
              </w:rPr>
              <w:t>A mozgó (működő) szerkezetek helyreállítása. Fiókok, ajtók, lenyíló lapok javítása, helyreállítása.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adjustRightInd w:val="0"/>
              <w:spacing w:line="276" w:lineRule="auto"/>
              <w:jc w:val="both"/>
              <w:rPr>
                <w:sz w:val="20"/>
              </w:rPr>
            </w:pPr>
            <w:r w:rsidRPr="0004013B">
              <w:rPr>
                <w:sz w:val="20"/>
              </w:rPr>
              <w:t>Korhű vasalatok, szerelvények javítása, beépítése. Bútorvasalatok, veretek javítása, tisztítása és védelme.</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spacing w:line="276" w:lineRule="auto"/>
              <w:jc w:val="both"/>
              <w:rPr>
                <w:sz w:val="20"/>
              </w:rPr>
            </w:pPr>
            <w:r w:rsidRPr="0004013B">
              <w:rPr>
                <w:sz w:val="20"/>
              </w:rPr>
              <w:t>Korrózió, fémtisztítási alapismeretek, korrózió elleni védelem. Fémek felületi védelme.</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8</w:t>
            </w:r>
          </w:p>
        </w:tc>
        <w:tc>
          <w:tcPr>
            <w:tcW w:w="4748" w:type="dxa"/>
          </w:tcPr>
          <w:p w:rsidR="00D37154" w:rsidRPr="0004013B" w:rsidRDefault="00D37154" w:rsidP="009D1DE0">
            <w:pPr>
              <w:spacing w:line="276" w:lineRule="auto"/>
              <w:jc w:val="both"/>
              <w:rPr>
                <w:sz w:val="20"/>
              </w:rPr>
            </w:pPr>
            <w:r w:rsidRPr="0004013B">
              <w:rPr>
                <w:sz w:val="20"/>
              </w:rPr>
              <w:t>Patinázott fémveretek. Védőbevonatok kialakítása.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D37154" w:rsidRPr="007D348A" w:rsidTr="002F130C">
        <w:trPr>
          <w:trHeight w:hRule="exact" w:val="794"/>
        </w:trPr>
        <w:tc>
          <w:tcPr>
            <w:tcW w:w="660" w:type="dxa"/>
            <w:vAlign w:val="center"/>
          </w:tcPr>
          <w:p w:rsidR="00D37154" w:rsidRPr="007F7BE9" w:rsidRDefault="00D37154" w:rsidP="009D1DE0">
            <w:pPr>
              <w:spacing w:line="276" w:lineRule="auto"/>
              <w:jc w:val="center"/>
              <w:rPr>
                <w:sz w:val="20"/>
                <w:szCs w:val="20"/>
              </w:rPr>
            </w:pPr>
          </w:p>
        </w:tc>
        <w:tc>
          <w:tcPr>
            <w:tcW w:w="923" w:type="dxa"/>
            <w:vAlign w:val="center"/>
          </w:tcPr>
          <w:p w:rsidR="00D37154" w:rsidRPr="007F7BE9" w:rsidRDefault="00D37154" w:rsidP="009D1DE0">
            <w:pPr>
              <w:spacing w:line="276" w:lineRule="auto"/>
              <w:jc w:val="center"/>
              <w:rPr>
                <w:sz w:val="20"/>
                <w:szCs w:val="20"/>
              </w:rPr>
            </w:pPr>
          </w:p>
        </w:tc>
        <w:tc>
          <w:tcPr>
            <w:tcW w:w="697" w:type="dxa"/>
            <w:vAlign w:val="center"/>
          </w:tcPr>
          <w:p w:rsidR="00D37154" w:rsidRPr="007F7BE9" w:rsidRDefault="00D37154" w:rsidP="009D1DE0">
            <w:pPr>
              <w:spacing w:line="276" w:lineRule="auto"/>
              <w:jc w:val="center"/>
              <w:rPr>
                <w:sz w:val="20"/>
                <w:szCs w:val="20"/>
              </w:rPr>
            </w:pPr>
            <w:r w:rsidRPr="007F7BE9">
              <w:rPr>
                <w:sz w:val="20"/>
                <w:szCs w:val="20"/>
              </w:rPr>
              <w:t>3</w:t>
            </w:r>
          </w:p>
        </w:tc>
        <w:tc>
          <w:tcPr>
            <w:tcW w:w="4748" w:type="dxa"/>
          </w:tcPr>
          <w:p w:rsidR="00D37154" w:rsidRPr="0004013B" w:rsidRDefault="00D37154" w:rsidP="009D1DE0">
            <w:pPr>
              <w:spacing w:line="276" w:lineRule="auto"/>
              <w:jc w:val="both"/>
              <w:rPr>
                <w:sz w:val="20"/>
              </w:rPr>
            </w:pPr>
            <w:r w:rsidRPr="0004013B">
              <w:rPr>
                <w:sz w:val="20"/>
              </w:rPr>
              <w:t>Rézveretek tisztítása.</w:t>
            </w:r>
          </w:p>
        </w:tc>
        <w:tc>
          <w:tcPr>
            <w:tcW w:w="845" w:type="dxa"/>
          </w:tcPr>
          <w:p w:rsidR="00D37154" w:rsidRPr="007D348A" w:rsidRDefault="00D37154" w:rsidP="009D1DE0">
            <w:pPr>
              <w:spacing w:line="276" w:lineRule="auto"/>
              <w:jc w:val="center"/>
            </w:pPr>
          </w:p>
        </w:tc>
        <w:tc>
          <w:tcPr>
            <w:tcW w:w="923" w:type="dxa"/>
          </w:tcPr>
          <w:p w:rsidR="00D37154" w:rsidRPr="007D348A" w:rsidRDefault="00D37154" w:rsidP="009D1DE0">
            <w:pPr>
              <w:spacing w:line="276" w:lineRule="auto"/>
              <w:jc w:val="center"/>
            </w:pPr>
          </w:p>
        </w:tc>
        <w:tc>
          <w:tcPr>
            <w:tcW w:w="1377" w:type="dxa"/>
          </w:tcPr>
          <w:p w:rsidR="00D37154" w:rsidRPr="007D348A" w:rsidRDefault="00D37154" w:rsidP="009D1DE0">
            <w:pPr>
              <w:spacing w:line="276" w:lineRule="auto"/>
              <w:jc w:val="center"/>
            </w:pPr>
          </w:p>
        </w:tc>
      </w:tr>
      <w:tr w:rsidR="00B001DB" w:rsidRPr="007D348A" w:rsidTr="002F130C">
        <w:trPr>
          <w:trHeight w:hRule="exact" w:val="794"/>
        </w:trPr>
        <w:tc>
          <w:tcPr>
            <w:tcW w:w="1583" w:type="dxa"/>
            <w:gridSpan w:val="2"/>
            <w:shd w:val="clear" w:color="auto" w:fill="BFBFBF" w:themeFill="background1" w:themeFillShade="BF"/>
            <w:vAlign w:val="center"/>
          </w:tcPr>
          <w:p w:rsidR="00B001DB" w:rsidRPr="007F7BE9" w:rsidRDefault="00B001DB" w:rsidP="009D1DE0">
            <w:pPr>
              <w:spacing w:line="276" w:lineRule="auto"/>
              <w:jc w:val="center"/>
              <w:rPr>
                <w:sz w:val="20"/>
                <w:szCs w:val="20"/>
              </w:rPr>
            </w:pPr>
          </w:p>
        </w:tc>
        <w:tc>
          <w:tcPr>
            <w:tcW w:w="697" w:type="dxa"/>
            <w:vAlign w:val="center"/>
          </w:tcPr>
          <w:p w:rsidR="00B001DB" w:rsidRPr="007F7BE9" w:rsidRDefault="00B001DB" w:rsidP="009D1DE0">
            <w:pPr>
              <w:spacing w:line="276" w:lineRule="auto"/>
              <w:jc w:val="center"/>
              <w:rPr>
                <w:sz w:val="20"/>
                <w:szCs w:val="20"/>
              </w:rPr>
            </w:pPr>
            <w:r w:rsidRPr="007F7BE9">
              <w:rPr>
                <w:sz w:val="20"/>
                <w:szCs w:val="20"/>
              </w:rPr>
              <w:t>63</w:t>
            </w:r>
          </w:p>
        </w:tc>
        <w:tc>
          <w:tcPr>
            <w:tcW w:w="4748" w:type="dxa"/>
            <w:vAlign w:val="center"/>
          </w:tcPr>
          <w:p w:rsidR="00B001DB" w:rsidRPr="00A76BA2" w:rsidRDefault="00B001DB" w:rsidP="009D1DE0">
            <w:pPr>
              <w:spacing w:line="276" w:lineRule="auto"/>
              <w:jc w:val="center"/>
              <w:rPr>
                <w:sz w:val="20"/>
                <w:szCs w:val="20"/>
              </w:rPr>
            </w:pPr>
            <w:r w:rsidRPr="00A76BA2">
              <w:rPr>
                <w:sz w:val="20"/>
                <w:szCs w:val="20"/>
              </w:rPr>
              <w:t>Felületek tisztítása, színezése</w:t>
            </w:r>
          </w:p>
        </w:tc>
        <w:tc>
          <w:tcPr>
            <w:tcW w:w="3145" w:type="dxa"/>
            <w:gridSpan w:val="3"/>
            <w:shd w:val="clear" w:color="auto" w:fill="BFBFBF" w:themeFill="background1" w:themeFillShade="BF"/>
          </w:tcPr>
          <w:p w:rsidR="00B001DB" w:rsidRPr="007D348A" w:rsidRDefault="00B001DB"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5</w:t>
            </w:r>
          </w:p>
        </w:tc>
        <w:tc>
          <w:tcPr>
            <w:tcW w:w="4748" w:type="dxa"/>
          </w:tcPr>
          <w:p w:rsidR="005C334E" w:rsidRPr="00B7384C" w:rsidRDefault="005C334E" w:rsidP="009D1DE0">
            <w:pPr>
              <w:spacing w:line="276" w:lineRule="auto"/>
              <w:jc w:val="both"/>
              <w:rPr>
                <w:sz w:val="20"/>
              </w:rPr>
            </w:pPr>
            <w:r w:rsidRPr="00B7384C">
              <w:rPr>
                <w:sz w:val="20"/>
              </w:rPr>
              <w:t>Felületek tisztítása.</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spacing w:line="276" w:lineRule="auto"/>
              <w:jc w:val="both"/>
              <w:rPr>
                <w:sz w:val="20"/>
              </w:rPr>
            </w:pPr>
            <w:r w:rsidRPr="00B7384C">
              <w:rPr>
                <w:sz w:val="20"/>
              </w:rPr>
              <w:t>Szennyeződések és foltok eltávolítása. Poros lerakódások, vízfoltok, olajfoltok, rozsdafoltok, tintafoltok, enyvek eltávolítása.</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spacing w:line="276" w:lineRule="auto"/>
              <w:jc w:val="both"/>
              <w:rPr>
                <w:sz w:val="20"/>
              </w:rPr>
            </w:pPr>
            <w:r w:rsidRPr="00B7384C">
              <w:rPr>
                <w:sz w:val="20"/>
              </w:rPr>
              <w:t>Gyantamentesítés anyagai, tulajdonságai, előkészítése, műveletei. Felületi bevonatok eltávolítása.</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spacing w:line="276" w:lineRule="auto"/>
              <w:jc w:val="both"/>
              <w:rPr>
                <w:sz w:val="20"/>
              </w:rPr>
            </w:pPr>
            <w:r w:rsidRPr="00B7384C">
              <w:rPr>
                <w:sz w:val="20"/>
              </w:rPr>
              <w:t>Régi politúrréteg, lakkréteg, olajfesték eltávolítása. A felületek előkészítése, csiszolása felületkezeléshez.</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adjustRightInd w:val="0"/>
              <w:spacing w:line="276" w:lineRule="auto"/>
              <w:jc w:val="both"/>
              <w:rPr>
                <w:sz w:val="20"/>
              </w:rPr>
            </w:pPr>
            <w:r w:rsidRPr="00B7384C">
              <w:rPr>
                <w:sz w:val="20"/>
              </w:rPr>
              <w:t>Fa- és egyéb anyagok tisztítása, csiszolása. Pácolás, színezés jellemzői.</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spacing w:line="276" w:lineRule="auto"/>
              <w:jc w:val="both"/>
              <w:rPr>
                <w:sz w:val="20"/>
              </w:rPr>
            </w:pPr>
            <w:r w:rsidRPr="00B7384C">
              <w:rPr>
                <w:sz w:val="20"/>
              </w:rPr>
              <w:t>Színtani alapismeretek, színek keverése. Pácolás anyagai, pácok fajtái.</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spacing w:line="276" w:lineRule="auto"/>
              <w:jc w:val="both"/>
              <w:rPr>
                <w:sz w:val="20"/>
              </w:rPr>
            </w:pPr>
            <w:r w:rsidRPr="00B7384C">
              <w:rPr>
                <w:sz w:val="20"/>
              </w:rPr>
              <w:t>Pácok és elkészítésük. Pácolás technológiája, síklapok, faragványok, kis alkatrészek pácolása.</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8</w:t>
            </w:r>
          </w:p>
        </w:tc>
        <w:tc>
          <w:tcPr>
            <w:tcW w:w="4748" w:type="dxa"/>
          </w:tcPr>
          <w:p w:rsidR="005C334E" w:rsidRPr="00B7384C" w:rsidRDefault="005C334E" w:rsidP="009D1DE0">
            <w:pPr>
              <w:spacing w:line="276" w:lineRule="auto"/>
              <w:jc w:val="both"/>
              <w:rPr>
                <w:sz w:val="20"/>
              </w:rPr>
            </w:pPr>
            <w:r w:rsidRPr="00B7384C">
              <w:rPr>
                <w:sz w:val="20"/>
              </w:rPr>
              <w:t>A fa halványítása, fehérítése. Halványítás, fehérítés anyagai, jellemzői, előkészítése, műveletei.</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r w:rsidR="005C334E" w:rsidRPr="007D348A" w:rsidTr="002F130C">
        <w:trPr>
          <w:trHeight w:hRule="exact" w:val="794"/>
        </w:trPr>
        <w:tc>
          <w:tcPr>
            <w:tcW w:w="660" w:type="dxa"/>
            <w:vAlign w:val="center"/>
          </w:tcPr>
          <w:p w:rsidR="005C334E" w:rsidRPr="007F7BE9" w:rsidRDefault="005C334E" w:rsidP="009D1DE0">
            <w:pPr>
              <w:spacing w:line="276" w:lineRule="auto"/>
              <w:jc w:val="center"/>
              <w:rPr>
                <w:sz w:val="20"/>
                <w:szCs w:val="20"/>
              </w:rPr>
            </w:pPr>
          </w:p>
        </w:tc>
        <w:tc>
          <w:tcPr>
            <w:tcW w:w="923" w:type="dxa"/>
            <w:vAlign w:val="center"/>
          </w:tcPr>
          <w:p w:rsidR="005C334E" w:rsidRPr="007F7BE9" w:rsidRDefault="005C334E" w:rsidP="009D1DE0">
            <w:pPr>
              <w:spacing w:line="276" w:lineRule="auto"/>
              <w:jc w:val="center"/>
              <w:rPr>
                <w:sz w:val="20"/>
                <w:szCs w:val="20"/>
              </w:rPr>
            </w:pPr>
          </w:p>
        </w:tc>
        <w:tc>
          <w:tcPr>
            <w:tcW w:w="697" w:type="dxa"/>
            <w:vAlign w:val="center"/>
          </w:tcPr>
          <w:p w:rsidR="005C334E" w:rsidRPr="007F7BE9" w:rsidRDefault="005C334E" w:rsidP="009D1DE0">
            <w:pPr>
              <w:spacing w:line="276" w:lineRule="auto"/>
              <w:jc w:val="center"/>
              <w:rPr>
                <w:sz w:val="20"/>
                <w:szCs w:val="20"/>
              </w:rPr>
            </w:pPr>
            <w:r w:rsidRPr="007F7BE9">
              <w:rPr>
                <w:sz w:val="20"/>
                <w:szCs w:val="20"/>
              </w:rPr>
              <w:t>2</w:t>
            </w:r>
          </w:p>
        </w:tc>
        <w:tc>
          <w:tcPr>
            <w:tcW w:w="4748" w:type="dxa"/>
          </w:tcPr>
          <w:p w:rsidR="005C334E" w:rsidRPr="00B7384C" w:rsidRDefault="005C334E" w:rsidP="009D1DE0">
            <w:pPr>
              <w:spacing w:line="276" w:lineRule="auto"/>
              <w:jc w:val="both"/>
              <w:rPr>
                <w:sz w:val="20"/>
              </w:rPr>
            </w:pPr>
            <w:r w:rsidRPr="00B7384C">
              <w:rPr>
                <w:sz w:val="20"/>
              </w:rPr>
              <w:t>A pácolási hibák a színhibák javítása.</w:t>
            </w:r>
          </w:p>
        </w:tc>
        <w:tc>
          <w:tcPr>
            <w:tcW w:w="845" w:type="dxa"/>
          </w:tcPr>
          <w:p w:rsidR="005C334E" w:rsidRPr="007D348A" w:rsidRDefault="005C334E" w:rsidP="009D1DE0">
            <w:pPr>
              <w:spacing w:line="276" w:lineRule="auto"/>
              <w:jc w:val="center"/>
            </w:pPr>
          </w:p>
        </w:tc>
        <w:tc>
          <w:tcPr>
            <w:tcW w:w="923" w:type="dxa"/>
          </w:tcPr>
          <w:p w:rsidR="005C334E" w:rsidRPr="007D348A" w:rsidRDefault="005C334E" w:rsidP="009D1DE0">
            <w:pPr>
              <w:spacing w:line="276" w:lineRule="auto"/>
              <w:jc w:val="center"/>
            </w:pPr>
          </w:p>
        </w:tc>
        <w:tc>
          <w:tcPr>
            <w:tcW w:w="1377" w:type="dxa"/>
          </w:tcPr>
          <w:p w:rsidR="005C334E" w:rsidRPr="007D348A" w:rsidRDefault="005C334E" w:rsidP="009D1DE0">
            <w:pPr>
              <w:spacing w:line="276" w:lineRule="auto"/>
              <w:jc w:val="center"/>
            </w:pPr>
          </w:p>
        </w:tc>
      </w:tr>
    </w:tbl>
    <w:p w:rsidR="00AB22E3" w:rsidRPr="007D348A" w:rsidRDefault="00AB22E3" w:rsidP="009653CB">
      <w:pPr>
        <w:spacing w:line="276" w:lineRule="auto"/>
        <w:jc w:val="center"/>
        <w:rPr>
          <w:sz w:val="20"/>
          <w:szCs w:val="20"/>
        </w:rPr>
      </w:pPr>
    </w:p>
    <w:sectPr w:rsidR="00AB22E3" w:rsidRPr="007D348A" w:rsidSect="002F130C">
      <w:pgSz w:w="11906" w:h="16838"/>
      <w:pgMar w:top="709"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6C8" w:rsidRDefault="007646C8" w:rsidP="00B2485D">
      <w:r>
        <w:separator/>
      </w:r>
    </w:p>
  </w:endnote>
  <w:endnote w:type="continuationSeparator" w:id="1">
    <w:p w:rsidR="007646C8" w:rsidRDefault="007646C8"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230081" w:rsidRDefault="004F3F36">
        <w:pPr>
          <w:pStyle w:val="llb"/>
          <w:jc w:val="center"/>
        </w:pPr>
        <w:r>
          <w:fldChar w:fldCharType="begin"/>
        </w:r>
        <w:r w:rsidR="00230081">
          <w:instrText>PAGE   \* MERGEFORMAT</w:instrText>
        </w:r>
        <w:r>
          <w:fldChar w:fldCharType="separate"/>
        </w:r>
        <w:r w:rsidR="009653CB">
          <w:rPr>
            <w:noProof/>
          </w:rPr>
          <w:t>1</w:t>
        </w:r>
        <w:r>
          <w:fldChar w:fldCharType="end"/>
        </w:r>
      </w:p>
    </w:sdtContent>
  </w:sdt>
  <w:p w:rsidR="00230081" w:rsidRDefault="004F3F36" w:rsidP="00956B0D">
    <w:pPr>
      <w:pStyle w:val="llb"/>
      <w:jc w:val="center"/>
    </w:pPr>
    <w:fldSimple w:instr=" FILENAME \* MERGEFORMAT ">
      <w:r w:rsidR="00956B0D">
        <w:rPr>
          <w:noProof/>
        </w:rPr>
        <w:t>3554301.raep</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6C8" w:rsidRDefault="007646C8" w:rsidP="00B2485D">
      <w:r>
        <w:separator/>
      </w:r>
    </w:p>
  </w:footnote>
  <w:footnote w:type="continuationSeparator" w:id="1">
    <w:p w:rsidR="007646C8" w:rsidRDefault="007646C8"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81" w:rsidRPr="00340762" w:rsidRDefault="00230081"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438E3"/>
    <w:rsid w:val="00061263"/>
    <w:rsid w:val="00090A1B"/>
    <w:rsid w:val="000A46D8"/>
    <w:rsid w:val="000B579E"/>
    <w:rsid w:val="001411B8"/>
    <w:rsid w:val="00163012"/>
    <w:rsid w:val="00164A00"/>
    <w:rsid w:val="00183A93"/>
    <w:rsid w:val="00230081"/>
    <w:rsid w:val="00264B0B"/>
    <w:rsid w:val="002B6D9D"/>
    <w:rsid w:val="002E6AD5"/>
    <w:rsid w:val="002F130C"/>
    <w:rsid w:val="00330B7C"/>
    <w:rsid w:val="00340762"/>
    <w:rsid w:val="0035197E"/>
    <w:rsid w:val="003A3CDC"/>
    <w:rsid w:val="003D1B55"/>
    <w:rsid w:val="003F3D20"/>
    <w:rsid w:val="00416454"/>
    <w:rsid w:val="00424FB3"/>
    <w:rsid w:val="004C7770"/>
    <w:rsid w:val="004F3AF4"/>
    <w:rsid w:val="004F3F36"/>
    <w:rsid w:val="00512211"/>
    <w:rsid w:val="0051639F"/>
    <w:rsid w:val="00567BE7"/>
    <w:rsid w:val="005C088D"/>
    <w:rsid w:val="005C334E"/>
    <w:rsid w:val="005F1E25"/>
    <w:rsid w:val="006C591C"/>
    <w:rsid w:val="00703883"/>
    <w:rsid w:val="00721AC5"/>
    <w:rsid w:val="00722A85"/>
    <w:rsid w:val="0073358D"/>
    <w:rsid w:val="007646C8"/>
    <w:rsid w:val="00791B81"/>
    <w:rsid w:val="007A7223"/>
    <w:rsid w:val="007D348A"/>
    <w:rsid w:val="007F7BE9"/>
    <w:rsid w:val="008621EF"/>
    <w:rsid w:val="008A56CF"/>
    <w:rsid w:val="008C0910"/>
    <w:rsid w:val="008F034E"/>
    <w:rsid w:val="00956B0D"/>
    <w:rsid w:val="009653CB"/>
    <w:rsid w:val="00971AB4"/>
    <w:rsid w:val="009A3DCA"/>
    <w:rsid w:val="009D1DE0"/>
    <w:rsid w:val="009E2592"/>
    <w:rsid w:val="009F0791"/>
    <w:rsid w:val="00A76BA2"/>
    <w:rsid w:val="00AA2B5E"/>
    <w:rsid w:val="00AB22E3"/>
    <w:rsid w:val="00B001DB"/>
    <w:rsid w:val="00B03D8D"/>
    <w:rsid w:val="00B2485D"/>
    <w:rsid w:val="00B915E8"/>
    <w:rsid w:val="00BC6A43"/>
    <w:rsid w:val="00BE63E9"/>
    <w:rsid w:val="00BF7A62"/>
    <w:rsid w:val="00C6286A"/>
    <w:rsid w:val="00C937FE"/>
    <w:rsid w:val="00CA663C"/>
    <w:rsid w:val="00D07254"/>
    <w:rsid w:val="00D174A6"/>
    <w:rsid w:val="00D37154"/>
    <w:rsid w:val="00D93ACD"/>
    <w:rsid w:val="00DC4068"/>
    <w:rsid w:val="00DD7EBB"/>
    <w:rsid w:val="00DE6760"/>
    <w:rsid w:val="00F22839"/>
    <w:rsid w:val="00F64A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A7223"/>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7A7223"/>
    <w:pPr>
      <w:keepNext/>
      <w:jc w:val="center"/>
      <w:outlineLvl w:val="0"/>
    </w:pPr>
    <w:rPr>
      <w:sz w:val="52"/>
      <w:szCs w:val="52"/>
    </w:rPr>
  </w:style>
  <w:style w:type="paragraph" w:styleId="Cmsor2">
    <w:name w:val="heading 2"/>
    <w:basedOn w:val="Norml"/>
    <w:next w:val="Norml"/>
    <w:link w:val="Cmsor2Char"/>
    <w:uiPriority w:val="99"/>
    <w:qFormat/>
    <w:rsid w:val="007A7223"/>
    <w:pPr>
      <w:keepNext/>
      <w:outlineLvl w:val="1"/>
    </w:pPr>
    <w:rPr>
      <w:sz w:val="28"/>
      <w:szCs w:val="28"/>
    </w:rPr>
  </w:style>
  <w:style w:type="paragraph" w:styleId="Cmsor3">
    <w:name w:val="heading 3"/>
    <w:basedOn w:val="Norml"/>
    <w:next w:val="Norml"/>
    <w:link w:val="Cmsor3Char"/>
    <w:uiPriority w:val="99"/>
    <w:qFormat/>
    <w:rsid w:val="007A7223"/>
    <w:pPr>
      <w:keepNext/>
      <w:jc w:val="center"/>
      <w:outlineLvl w:val="2"/>
    </w:pPr>
    <w:rPr>
      <w:b/>
      <w:bCs/>
      <w:sz w:val="32"/>
      <w:szCs w:val="32"/>
    </w:rPr>
  </w:style>
  <w:style w:type="paragraph" w:styleId="Cmsor4">
    <w:name w:val="heading 4"/>
    <w:basedOn w:val="Norml"/>
    <w:next w:val="Norml"/>
    <w:link w:val="Cmsor4Char"/>
    <w:uiPriority w:val="99"/>
    <w:qFormat/>
    <w:rsid w:val="007A7223"/>
    <w:pPr>
      <w:keepNext/>
      <w:jc w:val="center"/>
      <w:outlineLvl w:val="3"/>
    </w:pPr>
    <w:rPr>
      <w:sz w:val="32"/>
      <w:szCs w:val="32"/>
    </w:rPr>
  </w:style>
  <w:style w:type="paragraph" w:styleId="Cmsor5">
    <w:name w:val="heading 5"/>
    <w:basedOn w:val="Norml"/>
    <w:next w:val="Norml"/>
    <w:link w:val="Cmsor5Char"/>
    <w:uiPriority w:val="99"/>
    <w:qFormat/>
    <w:rsid w:val="007A7223"/>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7A7223"/>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7A7223"/>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7A7223"/>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7A7223"/>
    <w:rPr>
      <w:rFonts w:cs="Times New Roman"/>
      <w:b/>
      <w:bCs/>
      <w:sz w:val="28"/>
      <w:szCs w:val="28"/>
    </w:rPr>
  </w:style>
  <w:style w:type="character" w:customStyle="1" w:styleId="Cmsor5Char">
    <w:name w:val="Címsor 5 Char"/>
    <w:basedOn w:val="Bekezdsalapbettpusa"/>
    <w:link w:val="Cmsor5"/>
    <w:uiPriority w:val="9"/>
    <w:semiHidden/>
    <w:locked/>
    <w:rsid w:val="007A7223"/>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1607</Words>
  <Characters>11089</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2017-10-22T20:21:00Z</dcterms:created>
  <dcterms:modified xsi:type="dcterms:W3CDTF">2017-10-22T20:21:00Z</dcterms:modified>
</cp:coreProperties>
</file>