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7D4EA3" w:rsidRDefault="007D4EA3">
      <w:pPr>
        <w:spacing w:line="360" w:lineRule="auto"/>
        <w:jc w:val="center"/>
        <w:rPr>
          <w:b/>
          <w:sz w:val="40"/>
          <w:szCs w:val="40"/>
        </w:rPr>
      </w:pPr>
      <w:r w:rsidRPr="007D4EA3">
        <w:rPr>
          <w:b/>
          <w:sz w:val="40"/>
          <w:szCs w:val="40"/>
        </w:rPr>
        <w:t>Mechatronikus-karbantartó</w:t>
      </w:r>
    </w:p>
    <w:p w:rsidR="007D4EA3" w:rsidRPr="007D4EA3" w:rsidRDefault="007D4EA3">
      <w:pPr>
        <w:spacing w:line="360" w:lineRule="auto"/>
        <w:jc w:val="center"/>
        <w:rPr>
          <w:b/>
          <w:sz w:val="40"/>
          <w:szCs w:val="40"/>
        </w:rPr>
      </w:pPr>
      <w:r>
        <w:rPr>
          <w:b/>
          <w:sz w:val="40"/>
          <w:szCs w:val="40"/>
        </w:rPr>
        <w:t>9. évfolyam</w:t>
      </w:r>
    </w:p>
    <w:p w:rsidR="00061263" w:rsidRDefault="00061263">
      <w:pPr>
        <w:spacing w:line="360" w:lineRule="auto"/>
        <w:jc w:val="center"/>
        <w:rPr>
          <w:sz w:val="32"/>
          <w:szCs w:val="32"/>
        </w:rPr>
      </w:pPr>
      <w:r>
        <w:rPr>
          <w:sz w:val="32"/>
          <w:szCs w:val="32"/>
        </w:rPr>
        <w:t>szakma gyakorlati oktatásához</w:t>
      </w:r>
    </w:p>
    <w:p w:rsidR="00061263" w:rsidRDefault="007D4EA3">
      <w:pPr>
        <w:spacing w:line="360" w:lineRule="auto"/>
        <w:jc w:val="center"/>
        <w:rPr>
          <w:sz w:val="28"/>
          <w:szCs w:val="28"/>
        </w:rPr>
      </w:pPr>
      <w:r>
        <w:rPr>
          <w:sz w:val="28"/>
          <w:szCs w:val="28"/>
        </w:rPr>
        <w:t xml:space="preserve">(OKJ száma: </w:t>
      </w:r>
      <w:r w:rsidRPr="007D4EA3">
        <w:rPr>
          <w:sz w:val="28"/>
          <w:szCs w:val="28"/>
        </w:rPr>
        <w:t>34 523 01</w:t>
      </w:r>
      <w:r w:rsidR="00061263">
        <w:rPr>
          <w:sz w:val="28"/>
          <w:szCs w:val="28"/>
        </w:rPr>
        <w:t>)</w:t>
      </w:r>
    </w:p>
    <w:p w:rsidR="00061263" w:rsidRDefault="00061263">
      <w:pPr>
        <w:jc w:val="center"/>
        <w:rPr>
          <w:sz w:val="40"/>
          <w:szCs w:val="40"/>
        </w:rPr>
      </w:pPr>
    </w:p>
    <w:p w:rsidR="007D4EA3" w:rsidRDefault="007D4EA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061263">
      <w:pPr>
        <w:rPr>
          <w:sz w:val="28"/>
          <w:szCs w:val="28"/>
        </w:rPr>
      </w:pPr>
      <w:r>
        <w:rPr>
          <w:sz w:val="28"/>
          <w:szCs w:val="28"/>
        </w:rPr>
        <w:tab/>
      </w:r>
      <w:r>
        <w:rPr>
          <w:sz w:val="28"/>
          <w:szCs w:val="28"/>
        </w:rPr>
        <w:tab/>
      </w: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Default="00061263">
      <w:pPr>
        <w:rPr>
          <w:sz w:val="28"/>
          <w:szCs w:val="28"/>
        </w:rPr>
      </w:pPr>
    </w:p>
    <w:p w:rsidR="00061263" w:rsidRPr="00061263" w:rsidRDefault="00061263" w:rsidP="00061263">
      <w:pPr>
        <w:pStyle w:val="Cmsor3"/>
      </w:pPr>
      <w:r>
        <w:br w:type="page"/>
      </w:r>
      <w:r w:rsidRPr="00061263">
        <w:lastRenderedPageBreak/>
        <w:t>Tanulók adatai és értékelése</w:t>
      </w:r>
    </w:p>
    <w:p w:rsidR="00061263" w:rsidRPr="00416454" w:rsidRDefault="00061263">
      <w:pPr>
        <w:rPr>
          <w:sz w:val="16"/>
          <w:szCs w:val="16"/>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DE6760" w:rsidTr="00CA663C">
        <w:trPr>
          <w:gridBefore w:val="1"/>
          <w:wBefore w:w="30" w:type="dxa"/>
          <w:cantSplit/>
          <w:trHeight w:hRule="exact" w:val="340"/>
        </w:trPr>
        <w:tc>
          <w:tcPr>
            <w:tcW w:w="1841" w:type="dxa"/>
            <w:gridSpan w:val="10"/>
            <w:vAlign w:val="center"/>
          </w:tcPr>
          <w:p w:rsidR="00DE6760" w:rsidRPr="00512211" w:rsidRDefault="00DE6760" w:rsidP="00DE6760">
            <w:pPr>
              <w:jc w:val="both"/>
              <w:rPr>
                <w:b/>
              </w:rPr>
            </w:pPr>
            <w:r w:rsidRPr="00512211">
              <w:rPr>
                <w:b/>
                <w:sz w:val="22"/>
              </w:rPr>
              <w:t>Tanuló neve:</w:t>
            </w:r>
          </w:p>
        </w:tc>
        <w:tc>
          <w:tcPr>
            <w:tcW w:w="3538" w:type="dxa"/>
            <w:gridSpan w:val="19"/>
            <w:vAlign w:val="center"/>
          </w:tcPr>
          <w:p w:rsidR="00DE6760" w:rsidRPr="00DC4068" w:rsidRDefault="00DE6760" w:rsidP="00BF7A62"/>
        </w:tc>
        <w:tc>
          <w:tcPr>
            <w:tcW w:w="1991" w:type="dxa"/>
            <w:gridSpan w:val="14"/>
            <w:vAlign w:val="center"/>
          </w:tcPr>
          <w:p w:rsidR="00DE6760" w:rsidRPr="00DC4068" w:rsidRDefault="00DE6760" w:rsidP="00BF7A62">
            <w:r w:rsidRPr="00DC4068">
              <w:rPr>
                <w:sz w:val="22"/>
              </w:rPr>
              <w:t>Szül. hely, idő:</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DE6760">
            <w:pPr>
              <w:jc w:val="both"/>
            </w:pPr>
            <w:r w:rsidRPr="00DC4068">
              <w:rPr>
                <w:sz w:val="22"/>
              </w:rPr>
              <w:t>Lakcím:</w:t>
            </w:r>
          </w:p>
        </w:tc>
        <w:tc>
          <w:tcPr>
            <w:tcW w:w="3544" w:type="dxa"/>
            <w:gridSpan w:val="20"/>
            <w:vAlign w:val="center"/>
          </w:tcPr>
          <w:p w:rsidR="00061263" w:rsidRPr="00DC4068" w:rsidRDefault="00061263" w:rsidP="00BF7A62"/>
        </w:tc>
        <w:tc>
          <w:tcPr>
            <w:tcW w:w="1985" w:type="dxa"/>
            <w:gridSpan w:val="13"/>
            <w:vAlign w:val="center"/>
          </w:tcPr>
          <w:p w:rsidR="00061263" w:rsidRPr="00DC4068" w:rsidRDefault="00061263" w:rsidP="00DE6760">
            <w:pPr>
              <w:jc w:val="both"/>
            </w:pPr>
            <w:r w:rsidRPr="00DC4068">
              <w:rPr>
                <w:sz w:val="22"/>
              </w:rPr>
              <w:t>Telefon:</w:t>
            </w:r>
          </w:p>
        </w:tc>
        <w:tc>
          <w:tcPr>
            <w:tcW w:w="2837" w:type="dxa"/>
            <w:gridSpan w:val="10"/>
            <w:vAlign w:val="center"/>
          </w:tcPr>
          <w:p w:rsidR="00061263" w:rsidRPr="00DC4068" w:rsidRDefault="00061263">
            <w:pPr>
              <w:jc w:val="right"/>
            </w:pPr>
          </w:p>
        </w:tc>
      </w:tr>
      <w:tr w:rsidR="00DE6760" w:rsidTr="00CA663C">
        <w:trPr>
          <w:gridBefore w:val="1"/>
          <w:wBefore w:w="30" w:type="dxa"/>
          <w:cantSplit/>
          <w:trHeight w:hRule="exact" w:val="509"/>
        </w:trPr>
        <w:tc>
          <w:tcPr>
            <w:tcW w:w="1841" w:type="dxa"/>
            <w:gridSpan w:val="10"/>
            <w:vAlign w:val="center"/>
          </w:tcPr>
          <w:p w:rsidR="00DE6760" w:rsidRPr="00416454" w:rsidRDefault="00DE6760" w:rsidP="00416454">
            <w:r w:rsidRPr="00416454">
              <w:rPr>
                <w:sz w:val="22"/>
                <w:szCs w:val="22"/>
              </w:rPr>
              <w:t>Képző intézmény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DE6760" w:rsidP="00416454">
            <w:r w:rsidRPr="00DC4068">
              <w:rPr>
                <w:sz w:val="22"/>
              </w:rPr>
              <w:t>Képző intézmény címe</w:t>
            </w:r>
            <w:r w:rsidR="001411B8" w:rsidRPr="00DC4068">
              <w:rPr>
                <w:sz w:val="22"/>
              </w:rPr>
              <w:t>:</w:t>
            </w:r>
          </w:p>
        </w:tc>
        <w:tc>
          <w:tcPr>
            <w:tcW w:w="2837" w:type="dxa"/>
            <w:gridSpan w:val="10"/>
            <w:vAlign w:val="center"/>
          </w:tcPr>
          <w:p w:rsidR="00DE6760" w:rsidRPr="00DC4068" w:rsidRDefault="00DE6760">
            <w:pPr>
              <w:jc w:val="right"/>
            </w:pPr>
          </w:p>
        </w:tc>
      </w:tr>
      <w:tr w:rsidR="00DE6760" w:rsidTr="00CA663C">
        <w:trPr>
          <w:gridBefore w:val="1"/>
          <w:wBefore w:w="30" w:type="dxa"/>
          <w:cantSplit/>
          <w:trHeight w:hRule="exact" w:val="347"/>
        </w:trPr>
        <w:tc>
          <w:tcPr>
            <w:tcW w:w="1841" w:type="dxa"/>
            <w:gridSpan w:val="10"/>
            <w:vAlign w:val="center"/>
          </w:tcPr>
          <w:p w:rsidR="00DE6760" w:rsidRPr="00DC4068" w:rsidRDefault="00DE6760" w:rsidP="00DE6760">
            <w:pPr>
              <w:jc w:val="both"/>
            </w:pPr>
            <w:r w:rsidRPr="00DC4068">
              <w:rPr>
                <w:sz w:val="22"/>
              </w:rPr>
              <w:t>Gondviselő neve:</w:t>
            </w:r>
          </w:p>
        </w:tc>
        <w:tc>
          <w:tcPr>
            <w:tcW w:w="3544" w:type="dxa"/>
            <w:gridSpan w:val="20"/>
            <w:vAlign w:val="center"/>
          </w:tcPr>
          <w:p w:rsidR="00DE6760" w:rsidRPr="00DC4068" w:rsidRDefault="00DE6760" w:rsidP="00BF7A62"/>
        </w:tc>
        <w:tc>
          <w:tcPr>
            <w:tcW w:w="1985" w:type="dxa"/>
            <w:gridSpan w:val="13"/>
            <w:vAlign w:val="center"/>
          </w:tcPr>
          <w:p w:rsidR="00DE6760" w:rsidRPr="00DC4068" w:rsidRDefault="001411B8" w:rsidP="001411B8">
            <w:pPr>
              <w:jc w:val="both"/>
            </w:pPr>
            <w:r w:rsidRPr="00DC4068">
              <w:rPr>
                <w:sz w:val="22"/>
              </w:rPr>
              <w:t>Telefon:</w:t>
            </w:r>
          </w:p>
        </w:tc>
        <w:tc>
          <w:tcPr>
            <w:tcW w:w="2837" w:type="dxa"/>
            <w:gridSpan w:val="10"/>
            <w:vAlign w:val="center"/>
          </w:tcPr>
          <w:p w:rsidR="00DE6760" w:rsidRPr="00DC4068" w:rsidRDefault="00DE6760">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1411B8" w:rsidP="001411B8">
            <w:pPr>
              <w:jc w:val="both"/>
            </w:pPr>
            <w:r w:rsidRPr="00DC4068">
              <w:rPr>
                <w:sz w:val="22"/>
              </w:rPr>
              <w:t>Lakcím</w:t>
            </w:r>
            <w:r w:rsidR="00061263" w:rsidRPr="00DC4068">
              <w:rPr>
                <w:sz w:val="22"/>
              </w:rPr>
              <w:t>:</w:t>
            </w:r>
          </w:p>
        </w:tc>
        <w:tc>
          <w:tcPr>
            <w:tcW w:w="8366" w:type="dxa"/>
            <w:gridSpan w:val="43"/>
            <w:vAlign w:val="center"/>
          </w:tcPr>
          <w:p w:rsidR="00061263" w:rsidRPr="00DC4068" w:rsidRDefault="00061263">
            <w:pPr>
              <w:jc w:val="right"/>
            </w:pPr>
          </w:p>
        </w:tc>
      </w:tr>
      <w:tr w:rsidR="00061263" w:rsidTr="00CA663C">
        <w:trPr>
          <w:gridBefore w:val="1"/>
          <w:wBefore w:w="30" w:type="dxa"/>
          <w:cantSplit/>
          <w:trHeight w:hRule="exact" w:val="340"/>
        </w:trPr>
        <w:tc>
          <w:tcPr>
            <w:tcW w:w="1841" w:type="dxa"/>
            <w:gridSpan w:val="10"/>
            <w:vAlign w:val="center"/>
          </w:tcPr>
          <w:p w:rsidR="00061263" w:rsidRPr="00DC4068" w:rsidRDefault="00061263" w:rsidP="001411B8">
            <w:pPr>
              <w:jc w:val="both"/>
            </w:pPr>
            <w:r w:rsidRPr="00DC4068">
              <w:rPr>
                <w:sz w:val="22"/>
              </w:rPr>
              <w:t>Megjegyzések:</w:t>
            </w:r>
          </w:p>
        </w:tc>
        <w:tc>
          <w:tcPr>
            <w:tcW w:w="8366" w:type="dxa"/>
            <w:gridSpan w:val="43"/>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4"/>
            <w:vAlign w:val="center"/>
          </w:tcPr>
          <w:p w:rsidR="00061263" w:rsidRDefault="00061263">
            <w:pPr>
              <w:jc w:val="center"/>
              <w:rPr>
                <w:sz w:val="16"/>
                <w:szCs w:val="16"/>
              </w:rPr>
            </w:pPr>
            <w:r>
              <w:rPr>
                <w:sz w:val="16"/>
                <w:szCs w:val="16"/>
              </w:rPr>
              <w:t>XI.</w:t>
            </w:r>
          </w:p>
        </w:tc>
        <w:tc>
          <w:tcPr>
            <w:tcW w:w="454" w:type="dxa"/>
            <w:gridSpan w:val="3"/>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3"/>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667D3E" w:rsidP="00DC4068">
            <w:pPr>
              <w:pStyle w:val="Style18"/>
              <w:widowControl/>
              <w:spacing w:line="202" w:lineRule="exact"/>
              <w:rPr>
                <w:color w:val="000000"/>
                <w:position w:val="-2"/>
                <w:sz w:val="20"/>
                <w:szCs w:val="20"/>
              </w:rPr>
            </w:pPr>
            <w:r w:rsidRPr="00667D3E">
              <w:rPr>
                <w:noProof/>
              </w:rPr>
              <w:pict>
                <v:shapetype id="_x0000_t32" coordsize="21600,21600" o:spt="32" o:oned="t" path="m,l21600,21600e" filled="f">
                  <v:path arrowok="t" fillok="f" o:connecttype="none"/>
                  <o:lock v:ext="edit" shapetype="t"/>
                </v:shapetype>
                <v:shape id="AutoShape 2" o:spid="_x0000_s1026" type="#_x0000_t32" style="position:absolute;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w:t>
            </w:r>
            <w:r w:rsidR="00971AB4">
              <w:rPr>
                <w:color w:val="000000"/>
                <w:position w:val="-2"/>
                <w:sz w:val="18"/>
                <w:szCs w:val="20"/>
              </w:rPr>
              <w:t>-</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DC4068" w:rsidP="00330B7C">
            <w:pPr>
              <w:pStyle w:val="Style18"/>
              <w:widowControl/>
              <w:spacing w:line="202" w:lineRule="exact"/>
              <w:jc w:val="center"/>
              <w:rPr>
                <w:color w:val="000000"/>
                <w:position w:val="-2"/>
                <w:sz w:val="18"/>
                <w:szCs w:val="20"/>
              </w:rPr>
            </w:pPr>
            <w:r>
              <w:rPr>
                <w:color w:val="000000"/>
                <w:position w:val="-2"/>
                <w:sz w:val="18"/>
                <w:szCs w:val="20"/>
              </w:rPr>
              <w:t>I</w:t>
            </w:r>
            <w:r w:rsidR="00971AB4" w:rsidRPr="00971AB4">
              <w:rPr>
                <w:color w:val="000000"/>
                <w:position w:val="-2"/>
                <w:sz w:val="18"/>
                <w:szCs w:val="20"/>
              </w:rPr>
              <w:t>gaz</w:t>
            </w:r>
            <w:r>
              <w:rPr>
                <w:color w:val="000000"/>
                <w:position w:val="-2"/>
                <w:sz w:val="18"/>
                <w:szCs w:val="20"/>
              </w:rPr>
              <w:t>o-</w:t>
            </w:r>
          </w:p>
          <w:p w:rsidR="00971AB4" w:rsidRPr="00971AB4" w:rsidRDefault="00971AB4" w:rsidP="00330B7C">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Cs w:val="20"/>
              </w:rPr>
            </w:pPr>
            <w:r w:rsidRPr="00971AB4">
              <w:rPr>
                <w:color w:val="000000"/>
                <w:position w:val="-2"/>
                <w:sz w:val="22"/>
                <w:szCs w:val="20"/>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1411B8" w:rsidRDefault="001411B8"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rPr>
              <w:t>Tanuló neve:</w:t>
            </w:r>
          </w:p>
        </w:tc>
        <w:tc>
          <w:tcPr>
            <w:tcW w:w="3538" w:type="dxa"/>
            <w:gridSpan w:val="19"/>
            <w:vAlign w:val="center"/>
          </w:tcPr>
          <w:p w:rsidR="001411B8" w:rsidRPr="00DC4068" w:rsidRDefault="001411B8" w:rsidP="00424FB3">
            <w:pPr>
              <w:jc w:val="right"/>
            </w:pPr>
          </w:p>
        </w:tc>
        <w:tc>
          <w:tcPr>
            <w:tcW w:w="1991" w:type="dxa"/>
            <w:gridSpan w:val="14"/>
            <w:vAlign w:val="center"/>
          </w:tcPr>
          <w:p w:rsidR="001411B8" w:rsidRPr="00DC4068" w:rsidRDefault="001411B8" w:rsidP="00424FB3">
            <w:pPr>
              <w:jc w:val="both"/>
            </w:pPr>
            <w:r w:rsidRPr="00DC4068">
              <w:rPr>
                <w:sz w:val="22"/>
              </w:rPr>
              <w:t>Szül. hely, idő:</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Lakcím:</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504"/>
        </w:trPr>
        <w:tc>
          <w:tcPr>
            <w:tcW w:w="1841" w:type="dxa"/>
            <w:gridSpan w:val="10"/>
            <w:vAlign w:val="center"/>
          </w:tcPr>
          <w:p w:rsidR="001411B8" w:rsidRPr="00DC4068" w:rsidRDefault="001411B8" w:rsidP="00416454">
            <w:r w:rsidRPr="00DC4068">
              <w:rPr>
                <w:sz w:val="22"/>
              </w:rPr>
              <w:t>Képző intézmény neve:</w:t>
            </w:r>
          </w:p>
        </w:tc>
        <w:tc>
          <w:tcPr>
            <w:tcW w:w="3544" w:type="dxa"/>
            <w:gridSpan w:val="20"/>
            <w:vAlign w:val="center"/>
          </w:tcPr>
          <w:p w:rsidR="001411B8" w:rsidRPr="00DC4068" w:rsidRDefault="001411B8" w:rsidP="00416454"/>
        </w:tc>
        <w:tc>
          <w:tcPr>
            <w:tcW w:w="1985" w:type="dxa"/>
            <w:gridSpan w:val="13"/>
            <w:vAlign w:val="center"/>
          </w:tcPr>
          <w:p w:rsidR="001411B8" w:rsidRPr="00DC4068" w:rsidRDefault="001411B8" w:rsidP="00416454">
            <w:r w:rsidRPr="00DC4068">
              <w:rPr>
                <w:sz w:val="22"/>
              </w:rPr>
              <w:t>Képző intézmény címe:</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43"/>
        </w:trPr>
        <w:tc>
          <w:tcPr>
            <w:tcW w:w="1841" w:type="dxa"/>
            <w:gridSpan w:val="10"/>
            <w:vAlign w:val="center"/>
          </w:tcPr>
          <w:p w:rsidR="001411B8" w:rsidRPr="00DC4068" w:rsidRDefault="001411B8" w:rsidP="00424FB3">
            <w:pPr>
              <w:jc w:val="both"/>
            </w:pPr>
            <w:r w:rsidRPr="00DC4068">
              <w:rPr>
                <w:sz w:val="22"/>
              </w:rPr>
              <w:t>Gondviselő neve:</w:t>
            </w:r>
          </w:p>
        </w:tc>
        <w:tc>
          <w:tcPr>
            <w:tcW w:w="3544" w:type="dxa"/>
            <w:gridSpan w:val="20"/>
            <w:vAlign w:val="center"/>
          </w:tcPr>
          <w:p w:rsidR="001411B8" w:rsidRPr="00DC4068" w:rsidRDefault="001411B8" w:rsidP="00424FB3">
            <w:pPr>
              <w:jc w:val="right"/>
            </w:pPr>
          </w:p>
        </w:tc>
        <w:tc>
          <w:tcPr>
            <w:tcW w:w="1985" w:type="dxa"/>
            <w:gridSpan w:val="13"/>
            <w:vAlign w:val="center"/>
          </w:tcPr>
          <w:p w:rsidR="001411B8" w:rsidRPr="00DC4068" w:rsidRDefault="001411B8" w:rsidP="00424FB3">
            <w:pPr>
              <w:jc w:val="both"/>
            </w:pPr>
            <w:r w:rsidRPr="00DC4068">
              <w:rPr>
                <w:sz w:val="22"/>
              </w:rPr>
              <w:t>Telefon:</w:t>
            </w:r>
          </w:p>
        </w:tc>
        <w:tc>
          <w:tcPr>
            <w:tcW w:w="2837" w:type="dxa"/>
            <w:gridSpan w:val="10"/>
            <w:vAlign w:val="center"/>
          </w:tcPr>
          <w:p w:rsidR="001411B8" w:rsidRPr="00DC4068" w:rsidRDefault="001411B8" w:rsidP="00424FB3">
            <w:pPr>
              <w:jc w:val="right"/>
            </w:pPr>
          </w:p>
        </w:tc>
      </w:tr>
      <w:tr w:rsidR="001411B8" w:rsidTr="00CA663C">
        <w:trPr>
          <w:gridBefore w:val="1"/>
          <w:wBefore w:w="30" w:type="dxa"/>
          <w:cantSplit/>
          <w:trHeight w:hRule="exact" w:val="304"/>
        </w:trPr>
        <w:tc>
          <w:tcPr>
            <w:tcW w:w="1841" w:type="dxa"/>
            <w:gridSpan w:val="10"/>
            <w:vAlign w:val="center"/>
          </w:tcPr>
          <w:p w:rsidR="001411B8" w:rsidRPr="00DC4068" w:rsidRDefault="001411B8" w:rsidP="00424FB3">
            <w:pPr>
              <w:jc w:val="both"/>
            </w:pPr>
            <w:r w:rsidRPr="00DC4068">
              <w:rPr>
                <w:sz w:val="22"/>
              </w:rPr>
              <w:t>Lakcím:</w:t>
            </w:r>
          </w:p>
        </w:tc>
        <w:tc>
          <w:tcPr>
            <w:tcW w:w="8366" w:type="dxa"/>
            <w:gridSpan w:val="43"/>
            <w:vAlign w:val="center"/>
          </w:tcPr>
          <w:p w:rsidR="001411B8" w:rsidRPr="00DC4068"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DC4068" w:rsidRDefault="001411B8" w:rsidP="00424FB3">
            <w:pPr>
              <w:jc w:val="both"/>
            </w:pPr>
            <w:r w:rsidRPr="00DC4068">
              <w:rPr>
                <w:sz w:val="22"/>
              </w:rPr>
              <w:t>Megjegyzések:</w:t>
            </w:r>
          </w:p>
        </w:tc>
        <w:tc>
          <w:tcPr>
            <w:tcW w:w="8366" w:type="dxa"/>
            <w:gridSpan w:val="43"/>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667D3E" w:rsidP="00424FB3">
            <w:pPr>
              <w:pStyle w:val="Style18"/>
              <w:widowControl/>
              <w:spacing w:line="202" w:lineRule="exact"/>
              <w:rPr>
                <w:color w:val="000000"/>
                <w:position w:val="-2"/>
                <w:sz w:val="20"/>
                <w:szCs w:val="20"/>
              </w:rPr>
            </w:pPr>
            <w:r w:rsidRPr="00667D3E">
              <w:rPr>
                <w:noProof/>
              </w:rPr>
              <w:pict>
                <v:shape id="AutoShape 3" o:spid="_x0000_s1029" type="#_x0000_t32" style="position:absolute;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DC4068" w:rsidRPr="00971AB4" w:rsidRDefault="00DC4068" w:rsidP="00424FB3">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Cs w:val="20"/>
              </w:rPr>
            </w:pPr>
            <w:r w:rsidRPr="00971AB4">
              <w:rPr>
                <w:color w:val="000000"/>
                <w:position w:val="-2"/>
                <w:sz w:val="22"/>
                <w:szCs w:val="20"/>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7"/>
          <w:footerReference w:type="default" r:id="rId8"/>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lastRenderedPageBreak/>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495"/>
        </w:trPr>
        <w:tc>
          <w:tcPr>
            <w:tcW w:w="1841" w:type="dxa"/>
            <w:gridSpan w:val="10"/>
            <w:vAlign w:val="center"/>
          </w:tcPr>
          <w:p w:rsidR="001411B8" w:rsidRPr="00AA2B5E" w:rsidRDefault="001411B8" w:rsidP="00424FB3">
            <w:pPr>
              <w:jc w:val="both"/>
            </w:pPr>
            <w:r w:rsidRPr="00AA2B5E">
              <w:rPr>
                <w:sz w:val="22"/>
                <w:szCs w:val="22"/>
              </w:rPr>
              <w:t>Képző intézmény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7"/>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667D3E" w:rsidP="00DD7EBB">
            <w:pPr>
              <w:pStyle w:val="Style18"/>
              <w:widowControl/>
              <w:spacing w:line="202" w:lineRule="exact"/>
              <w:rPr>
                <w:color w:val="000000"/>
                <w:position w:val="-2"/>
                <w:sz w:val="20"/>
                <w:szCs w:val="20"/>
              </w:rPr>
            </w:pPr>
            <w:r w:rsidRPr="00667D3E">
              <w:rPr>
                <w:noProof/>
              </w:rPr>
              <w:pict>
                <v:shape id="AutoShape 4" o:spid="_x0000_s1028" type="#_x0000_t32" style="position:absolute;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1411B8">
      <w:pPr>
        <w:jc w:val="center"/>
        <w:rPr>
          <w:sz w:val="20"/>
          <w:szCs w:val="20"/>
        </w:rPr>
      </w:pPr>
    </w:p>
    <w:p w:rsidR="00512211" w:rsidRDefault="00512211" w:rsidP="001411B8">
      <w:pPr>
        <w:jc w:val="cente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
        <w:gridCol w:w="466"/>
        <w:gridCol w:w="248"/>
        <w:gridCol w:w="19"/>
        <w:gridCol w:w="229"/>
        <w:gridCol w:w="223"/>
        <w:gridCol w:w="25"/>
        <w:gridCol w:w="248"/>
        <w:gridCol w:w="181"/>
        <w:gridCol w:w="67"/>
        <w:gridCol w:w="135"/>
        <w:gridCol w:w="113"/>
        <w:gridCol w:w="139"/>
        <w:gridCol w:w="109"/>
        <w:gridCol w:w="248"/>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175"/>
        <w:gridCol w:w="42"/>
        <w:gridCol w:w="237"/>
        <w:gridCol w:w="11"/>
        <w:gridCol w:w="248"/>
        <w:gridCol w:w="195"/>
        <w:gridCol w:w="53"/>
        <w:gridCol w:w="496"/>
        <w:gridCol w:w="674"/>
        <w:gridCol w:w="851"/>
        <w:gridCol w:w="30"/>
      </w:tblGrid>
      <w:tr w:rsidR="001411B8" w:rsidTr="00CA663C">
        <w:trPr>
          <w:gridBefore w:val="1"/>
          <w:wBefore w:w="30" w:type="dxa"/>
          <w:cantSplit/>
          <w:trHeight w:hRule="exact" w:val="340"/>
        </w:trPr>
        <w:tc>
          <w:tcPr>
            <w:tcW w:w="1841" w:type="dxa"/>
            <w:gridSpan w:val="10"/>
            <w:vAlign w:val="center"/>
          </w:tcPr>
          <w:p w:rsidR="001411B8" w:rsidRPr="00512211" w:rsidRDefault="001411B8" w:rsidP="00424FB3">
            <w:pPr>
              <w:jc w:val="both"/>
              <w:rPr>
                <w:b/>
              </w:rPr>
            </w:pPr>
            <w:r w:rsidRPr="00512211">
              <w:rPr>
                <w:b/>
                <w:sz w:val="22"/>
                <w:szCs w:val="22"/>
              </w:rPr>
              <w:t>Tanuló neve:</w:t>
            </w:r>
          </w:p>
        </w:tc>
        <w:tc>
          <w:tcPr>
            <w:tcW w:w="3538" w:type="dxa"/>
            <w:gridSpan w:val="19"/>
            <w:vAlign w:val="center"/>
          </w:tcPr>
          <w:p w:rsidR="001411B8" w:rsidRPr="00AA2B5E" w:rsidRDefault="001411B8" w:rsidP="00424FB3">
            <w:pPr>
              <w:jc w:val="right"/>
            </w:pPr>
          </w:p>
        </w:tc>
        <w:tc>
          <w:tcPr>
            <w:tcW w:w="1991" w:type="dxa"/>
            <w:gridSpan w:val="14"/>
            <w:vAlign w:val="center"/>
          </w:tcPr>
          <w:p w:rsidR="001411B8" w:rsidRPr="00AA2B5E" w:rsidRDefault="001411B8" w:rsidP="00424FB3">
            <w:pPr>
              <w:jc w:val="both"/>
            </w:pPr>
            <w:r w:rsidRPr="00AA2B5E">
              <w:rPr>
                <w:sz w:val="22"/>
                <w:szCs w:val="22"/>
              </w:rPr>
              <w:t>Szül. hely, idő:</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583"/>
        </w:trPr>
        <w:tc>
          <w:tcPr>
            <w:tcW w:w="1841" w:type="dxa"/>
            <w:gridSpan w:val="10"/>
            <w:vAlign w:val="center"/>
          </w:tcPr>
          <w:p w:rsidR="001411B8" w:rsidRPr="00AA2B5E" w:rsidRDefault="001411B8" w:rsidP="00AA2B5E">
            <w:r w:rsidRPr="00AA2B5E">
              <w:rPr>
                <w:sz w:val="22"/>
                <w:szCs w:val="22"/>
              </w:rPr>
              <w:t>Képző intézmény neve:</w:t>
            </w:r>
          </w:p>
        </w:tc>
        <w:tc>
          <w:tcPr>
            <w:tcW w:w="3544" w:type="dxa"/>
            <w:gridSpan w:val="20"/>
            <w:vAlign w:val="center"/>
          </w:tcPr>
          <w:p w:rsidR="001411B8" w:rsidRPr="00AA2B5E" w:rsidRDefault="001411B8" w:rsidP="00AA2B5E"/>
        </w:tc>
        <w:tc>
          <w:tcPr>
            <w:tcW w:w="1985" w:type="dxa"/>
            <w:gridSpan w:val="13"/>
            <w:vAlign w:val="center"/>
          </w:tcPr>
          <w:p w:rsidR="001411B8" w:rsidRPr="00AA2B5E" w:rsidRDefault="001411B8" w:rsidP="00AA2B5E">
            <w:r w:rsidRPr="00AA2B5E">
              <w:rPr>
                <w:sz w:val="22"/>
                <w:szCs w:val="22"/>
              </w:rPr>
              <w:t>Képző intézmény címe:</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75"/>
        </w:trPr>
        <w:tc>
          <w:tcPr>
            <w:tcW w:w="1841" w:type="dxa"/>
            <w:gridSpan w:val="10"/>
            <w:vAlign w:val="center"/>
          </w:tcPr>
          <w:p w:rsidR="001411B8" w:rsidRPr="00AA2B5E" w:rsidRDefault="001411B8" w:rsidP="00424FB3">
            <w:pPr>
              <w:jc w:val="both"/>
            </w:pPr>
            <w:r w:rsidRPr="00AA2B5E">
              <w:rPr>
                <w:sz w:val="22"/>
                <w:szCs w:val="22"/>
              </w:rPr>
              <w:t>Gondviselő neve:</w:t>
            </w:r>
          </w:p>
        </w:tc>
        <w:tc>
          <w:tcPr>
            <w:tcW w:w="3544" w:type="dxa"/>
            <w:gridSpan w:val="20"/>
            <w:vAlign w:val="center"/>
          </w:tcPr>
          <w:p w:rsidR="001411B8" w:rsidRPr="00AA2B5E" w:rsidRDefault="001411B8" w:rsidP="00424FB3">
            <w:pPr>
              <w:jc w:val="right"/>
            </w:pPr>
          </w:p>
        </w:tc>
        <w:tc>
          <w:tcPr>
            <w:tcW w:w="1985" w:type="dxa"/>
            <w:gridSpan w:val="13"/>
            <w:vAlign w:val="center"/>
          </w:tcPr>
          <w:p w:rsidR="001411B8" w:rsidRPr="00AA2B5E" w:rsidRDefault="001411B8" w:rsidP="00424FB3">
            <w:pPr>
              <w:jc w:val="both"/>
            </w:pPr>
            <w:r w:rsidRPr="00AA2B5E">
              <w:rPr>
                <w:sz w:val="22"/>
                <w:szCs w:val="22"/>
              </w:rPr>
              <w:t>Telefon:</w:t>
            </w:r>
          </w:p>
        </w:tc>
        <w:tc>
          <w:tcPr>
            <w:tcW w:w="2837" w:type="dxa"/>
            <w:gridSpan w:val="10"/>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Lakcím:</w:t>
            </w:r>
          </w:p>
        </w:tc>
        <w:tc>
          <w:tcPr>
            <w:tcW w:w="8366" w:type="dxa"/>
            <w:gridSpan w:val="43"/>
            <w:vAlign w:val="center"/>
          </w:tcPr>
          <w:p w:rsidR="001411B8" w:rsidRPr="00AA2B5E" w:rsidRDefault="001411B8" w:rsidP="00424FB3">
            <w:pPr>
              <w:jc w:val="right"/>
            </w:pPr>
          </w:p>
        </w:tc>
      </w:tr>
      <w:tr w:rsidR="001411B8" w:rsidTr="00CA663C">
        <w:trPr>
          <w:gridBefore w:val="1"/>
          <w:wBefore w:w="30" w:type="dxa"/>
          <w:cantSplit/>
          <w:trHeight w:hRule="exact" w:val="340"/>
        </w:trPr>
        <w:tc>
          <w:tcPr>
            <w:tcW w:w="1841" w:type="dxa"/>
            <w:gridSpan w:val="10"/>
            <w:vAlign w:val="center"/>
          </w:tcPr>
          <w:p w:rsidR="001411B8" w:rsidRPr="00AA2B5E" w:rsidRDefault="001411B8" w:rsidP="00424FB3">
            <w:pPr>
              <w:jc w:val="both"/>
            </w:pPr>
            <w:r w:rsidRPr="00AA2B5E">
              <w:rPr>
                <w:sz w:val="22"/>
                <w:szCs w:val="22"/>
              </w:rPr>
              <w:t>Megjegyzések:</w:t>
            </w:r>
          </w:p>
        </w:tc>
        <w:tc>
          <w:tcPr>
            <w:tcW w:w="8366" w:type="dxa"/>
            <w:gridSpan w:val="43"/>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4"/>
            <w:vAlign w:val="center"/>
          </w:tcPr>
          <w:p w:rsidR="001411B8" w:rsidRDefault="001411B8" w:rsidP="00424FB3">
            <w:pPr>
              <w:jc w:val="center"/>
              <w:rPr>
                <w:sz w:val="16"/>
                <w:szCs w:val="16"/>
              </w:rPr>
            </w:pPr>
            <w:r>
              <w:rPr>
                <w:sz w:val="16"/>
                <w:szCs w:val="16"/>
              </w:rPr>
              <w:t>XI.</w:t>
            </w:r>
          </w:p>
        </w:tc>
        <w:tc>
          <w:tcPr>
            <w:tcW w:w="454" w:type="dxa"/>
            <w:gridSpan w:val="3"/>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3"/>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667D3E" w:rsidP="00DD7EBB">
            <w:pPr>
              <w:pStyle w:val="Style18"/>
              <w:widowControl/>
              <w:spacing w:line="202" w:lineRule="exact"/>
              <w:rPr>
                <w:color w:val="000000"/>
                <w:position w:val="-2"/>
                <w:sz w:val="20"/>
                <w:szCs w:val="20"/>
              </w:rPr>
            </w:pPr>
            <w:r w:rsidRPr="00667D3E">
              <w:rPr>
                <w:noProof/>
              </w:rPr>
              <w:pict>
                <v:shape id="AutoShape 5" o:spid="_x0000_s1027" type="#_x0000_t32" style="position:absolute;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7</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w:t>
            </w:r>
            <w:r>
              <w:rPr>
                <w:color w:val="000000"/>
                <w:position w:val="-2"/>
                <w:sz w:val="18"/>
                <w:szCs w:val="20"/>
              </w:rPr>
              <w:t>-</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8"/>
                <w:szCs w:val="20"/>
              </w:rPr>
            </w:pPr>
            <w:r>
              <w:rPr>
                <w:color w:val="000000"/>
                <w:position w:val="-2"/>
                <w:sz w:val="18"/>
                <w:szCs w:val="20"/>
              </w:rPr>
              <w:t>I</w:t>
            </w:r>
            <w:r w:rsidRPr="00971AB4">
              <w:rPr>
                <w:color w:val="000000"/>
                <w:position w:val="-2"/>
                <w:sz w:val="18"/>
                <w:szCs w:val="20"/>
              </w:rPr>
              <w:t>gaz</w:t>
            </w:r>
            <w:r>
              <w:rPr>
                <w:color w:val="000000"/>
                <w:position w:val="-2"/>
                <w:sz w:val="18"/>
                <w:szCs w:val="20"/>
              </w:rPr>
              <w:t>o-</w:t>
            </w:r>
          </w:p>
          <w:p w:rsidR="00512211" w:rsidRPr="00971AB4" w:rsidRDefault="00512211" w:rsidP="00DD7EBB">
            <w:pPr>
              <w:pStyle w:val="Style18"/>
              <w:widowControl/>
              <w:spacing w:line="202" w:lineRule="exact"/>
              <w:jc w:val="center"/>
              <w:rPr>
                <w:color w:val="000000"/>
                <w:position w:val="-2"/>
                <w:sz w:val="18"/>
                <w:szCs w:val="20"/>
              </w:rPr>
            </w:pPr>
            <w:r w:rsidRPr="00971AB4">
              <w:rPr>
                <w:color w:val="000000"/>
                <w:position w:val="-2"/>
                <w:sz w:val="18"/>
                <w:szCs w:val="20"/>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Cs w:val="20"/>
              </w:rPr>
            </w:pPr>
            <w:r w:rsidRPr="00971AB4">
              <w:rPr>
                <w:color w:val="000000"/>
                <w:position w:val="-2"/>
                <w:sz w:val="22"/>
                <w:szCs w:val="20"/>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AA2B5E" w:rsidRPr="00061263" w:rsidRDefault="00AA2B5E" w:rsidP="00AA2B5E">
      <w:pPr>
        <w:pStyle w:val="Cmsor3"/>
      </w:pPr>
      <w:r>
        <w:lastRenderedPageBreak/>
        <w:t>HALADÁSI NAPLÓ</w:t>
      </w:r>
    </w:p>
    <w:p w:rsidR="001411B8" w:rsidRDefault="001411B8" w:rsidP="001411B8">
      <w:pPr>
        <w:jc w:val="center"/>
        <w:rPr>
          <w:sz w:val="20"/>
          <w:szCs w:val="20"/>
        </w:rPr>
      </w:pPr>
    </w:p>
    <w:p w:rsidR="00AB22E3" w:rsidRDefault="00AB22E3"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RPr="0073358D" w:rsidTr="0073358D">
        <w:trPr>
          <w:cantSplit/>
          <w:tblHeader/>
        </w:trPr>
        <w:tc>
          <w:tcPr>
            <w:tcW w:w="2280" w:type="dxa"/>
            <w:gridSpan w:val="3"/>
          </w:tcPr>
          <w:p w:rsidR="00090A1B" w:rsidRPr="0073358D" w:rsidRDefault="00090A1B" w:rsidP="0073358D">
            <w:pPr>
              <w:spacing w:line="276" w:lineRule="auto"/>
              <w:jc w:val="center"/>
              <w:rPr>
                <w:b/>
              </w:rPr>
            </w:pPr>
            <w:r w:rsidRPr="0073358D">
              <w:rPr>
                <w:b/>
              </w:rPr>
              <w:t>Foglalkozás</w:t>
            </w:r>
          </w:p>
        </w:tc>
        <w:tc>
          <w:tcPr>
            <w:tcW w:w="4748" w:type="dxa"/>
            <w:vMerge w:val="restart"/>
            <w:vAlign w:val="center"/>
          </w:tcPr>
          <w:p w:rsidR="00C6286A" w:rsidRPr="00EC7CD9" w:rsidRDefault="00512211" w:rsidP="00EC7CD9">
            <w:pPr>
              <w:spacing w:line="276" w:lineRule="auto"/>
              <w:jc w:val="center"/>
              <w:rPr>
                <w:b/>
              </w:rPr>
            </w:pPr>
            <w:r w:rsidRPr="0073358D">
              <w:rPr>
                <w:b/>
              </w:rPr>
              <w:t>Modul/</w:t>
            </w:r>
            <w:r w:rsidR="00090A1B" w:rsidRPr="0073358D">
              <w:rPr>
                <w:b/>
              </w:rPr>
              <w:t>Tantárgy megnevezése, tartalma</w:t>
            </w:r>
          </w:p>
        </w:tc>
        <w:tc>
          <w:tcPr>
            <w:tcW w:w="845" w:type="dxa"/>
            <w:vMerge w:val="restart"/>
          </w:tcPr>
          <w:p w:rsidR="00090A1B" w:rsidRPr="0073358D" w:rsidRDefault="00090A1B" w:rsidP="0073358D">
            <w:pPr>
              <w:spacing w:line="276" w:lineRule="auto"/>
              <w:jc w:val="center"/>
              <w:rPr>
                <w:b/>
              </w:rPr>
            </w:pPr>
            <w:r w:rsidRPr="0073358D">
              <w:rPr>
                <w:b/>
              </w:rPr>
              <w:t>Jelen van (fő)</w:t>
            </w:r>
          </w:p>
        </w:tc>
        <w:tc>
          <w:tcPr>
            <w:tcW w:w="923" w:type="dxa"/>
            <w:vMerge w:val="restart"/>
          </w:tcPr>
          <w:p w:rsidR="00090A1B" w:rsidRPr="0073358D" w:rsidRDefault="00090A1B" w:rsidP="0073358D">
            <w:pPr>
              <w:spacing w:line="276" w:lineRule="auto"/>
              <w:jc w:val="center"/>
              <w:rPr>
                <w:b/>
              </w:rPr>
            </w:pPr>
            <w:r w:rsidRPr="0073358D">
              <w:rPr>
                <w:b/>
              </w:rPr>
              <w:t>Hiány-</w:t>
            </w:r>
          </w:p>
          <w:p w:rsidR="00090A1B" w:rsidRPr="0073358D" w:rsidRDefault="00090A1B" w:rsidP="0073358D">
            <w:pPr>
              <w:spacing w:line="276" w:lineRule="auto"/>
              <w:jc w:val="center"/>
              <w:rPr>
                <w:b/>
              </w:rPr>
            </w:pPr>
            <w:r w:rsidRPr="0073358D">
              <w:rPr>
                <w:b/>
              </w:rPr>
              <w:t>zik</w:t>
            </w:r>
          </w:p>
          <w:p w:rsidR="00090A1B" w:rsidRPr="0073358D" w:rsidRDefault="00090A1B" w:rsidP="0073358D">
            <w:pPr>
              <w:spacing w:line="276" w:lineRule="auto"/>
              <w:jc w:val="center"/>
              <w:rPr>
                <w:b/>
              </w:rPr>
            </w:pPr>
            <w:r w:rsidRPr="0073358D">
              <w:rPr>
                <w:b/>
              </w:rPr>
              <w:t>(fő)</w:t>
            </w:r>
          </w:p>
        </w:tc>
        <w:tc>
          <w:tcPr>
            <w:tcW w:w="1377" w:type="dxa"/>
            <w:vMerge w:val="restart"/>
            <w:vAlign w:val="center"/>
          </w:tcPr>
          <w:p w:rsidR="00090A1B" w:rsidRPr="0073358D" w:rsidRDefault="00090A1B" w:rsidP="0073358D">
            <w:pPr>
              <w:spacing w:line="276" w:lineRule="auto"/>
              <w:jc w:val="center"/>
              <w:rPr>
                <w:b/>
              </w:rPr>
            </w:pPr>
            <w:r w:rsidRPr="0073358D">
              <w:rPr>
                <w:b/>
              </w:rPr>
              <w:t>Aláírás</w:t>
            </w:r>
          </w:p>
        </w:tc>
      </w:tr>
      <w:tr w:rsidR="00090A1B" w:rsidRPr="0073358D" w:rsidTr="0073358D">
        <w:trPr>
          <w:cantSplit/>
          <w:tblHeader/>
        </w:trPr>
        <w:tc>
          <w:tcPr>
            <w:tcW w:w="660" w:type="dxa"/>
            <w:vAlign w:val="center"/>
          </w:tcPr>
          <w:p w:rsidR="00090A1B" w:rsidRPr="0073358D" w:rsidRDefault="00090A1B" w:rsidP="0073358D">
            <w:pPr>
              <w:spacing w:line="276" w:lineRule="auto"/>
              <w:jc w:val="center"/>
              <w:rPr>
                <w:b/>
              </w:rPr>
            </w:pPr>
            <w:r w:rsidRPr="0073358D">
              <w:rPr>
                <w:b/>
              </w:rPr>
              <w:t>Hét</w:t>
            </w:r>
          </w:p>
        </w:tc>
        <w:tc>
          <w:tcPr>
            <w:tcW w:w="923" w:type="dxa"/>
            <w:vAlign w:val="center"/>
          </w:tcPr>
          <w:p w:rsidR="00090A1B" w:rsidRPr="0073358D" w:rsidRDefault="00090A1B" w:rsidP="0073358D">
            <w:pPr>
              <w:spacing w:line="276" w:lineRule="auto"/>
              <w:jc w:val="center"/>
              <w:rPr>
                <w:b/>
              </w:rPr>
            </w:pPr>
            <w:r w:rsidRPr="0073358D">
              <w:rPr>
                <w:b/>
              </w:rPr>
              <w:t>Dátum</w:t>
            </w:r>
          </w:p>
        </w:tc>
        <w:tc>
          <w:tcPr>
            <w:tcW w:w="697" w:type="dxa"/>
            <w:vAlign w:val="center"/>
          </w:tcPr>
          <w:p w:rsidR="00090A1B" w:rsidRPr="0073358D" w:rsidRDefault="00090A1B" w:rsidP="0073358D">
            <w:pPr>
              <w:spacing w:line="276" w:lineRule="auto"/>
              <w:jc w:val="center"/>
              <w:rPr>
                <w:b/>
              </w:rPr>
            </w:pPr>
            <w:r w:rsidRPr="0073358D">
              <w:rPr>
                <w:b/>
              </w:rPr>
              <w:t>Óra</w:t>
            </w:r>
          </w:p>
        </w:tc>
        <w:tc>
          <w:tcPr>
            <w:tcW w:w="4748" w:type="dxa"/>
            <w:vMerge/>
          </w:tcPr>
          <w:p w:rsidR="00090A1B" w:rsidRPr="0073358D" w:rsidRDefault="00090A1B" w:rsidP="0073358D">
            <w:pPr>
              <w:spacing w:line="276" w:lineRule="auto"/>
              <w:jc w:val="center"/>
              <w:rPr>
                <w:b/>
              </w:rPr>
            </w:pPr>
          </w:p>
        </w:tc>
        <w:tc>
          <w:tcPr>
            <w:tcW w:w="845" w:type="dxa"/>
            <w:vMerge/>
          </w:tcPr>
          <w:p w:rsidR="00090A1B" w:rsidRPr="0073358D" w:rsidRDefault="00090A1B" w:rsidP="0073358D">
            <w:pPr>
              <w:spacing w:line="276" w:lineRule="auto"/>
              <w:jc w:val="center"/>
              <w:rPr>
                <w:b/>
              </w:rPr>
            </w:pPr>
          </w:p>
        </w:tc>
        <w:tc>
          <w:tcPr>
            <w:tcW w:w="923" w:type="dxa"/>
            <w:vMerge/>
          </w:tcPr>
          <w:p w:rsidR="00090A1B" w:rsidRPr="0073358D" w:rsidRDefault="00090A1B" w:rsidP="0073358D">
            <w:pPr>
              <w:spacing w:line="276" w:lineRule="auto"/>
              <w:jc w:val="center"/>
              <w:rPr>
                <w:b/>
              </w:rPr>
            </w:pPr>
          </w:p>
        </w:tc>
        <w:tc>
          <w:tcPr>
            <w:tcW w:w="1377" w:type="dxa"/>
            <w:vMerge/>
          </w:tcPr>
          <w:p w:rsidR="00090A1B" w:rsidRPr="0073358D" w:rsidRDefault="00090A1B" w:rsidP="0073358D">
            <w:pPr>
              <w:spacing w:line="276" w:lineRule="auto"/>
              <w:jc w:val="center"/>
              <w:rPr>
                <w:b/>
              </w:rPr>
            </w:pPr>
          </w:p>
        </w:tc>
      </w:tr>
      <w:tr w:rsidR="00EE662D" w:rsidRPr="0073358D" w:rsidTr="00EC7CD9">
        <w:trPr>
          <w:trHeight w:val="1021"/>
        </w:trPr>
        <w:tc>
          <w:tcPr>
            <w:tcW w:w="1583" w:type="dxa"/>
            <w:gridSpan w:val="2"/>
            <w:shd w:val="clear" w:color="auto" w:fill="BFBFBF" w:themeFill="background1" w:themeFillShade="BF"/>
            <w:vAlign w:val="center"/>
          </w:tcPr>
          <w:p w:rsidR="00EE662D" w:rsidRPr="0073358D" w:rsidRDefault="00EE662D" w:rsidP="0073358D">
            <w:pPr>
              <w:spacing w:line="276" w:lineRule="auto"/>
              <w:jc w:val="center"/>
              <w:rPr>
                <w:b/>
              </w:rPr>
            </w:pPr>
          </w:p>
        </w:tc>
        <w:tc>
          <w:tcPr>
            <w:tcW w:w="697" w:type="dxa"/>
            <w:shd w:val="clear" w:color="auto" w:fill="auto"/>
            <w:vAlign w:val="center"/>
          </w:tcPr>
          <w:p w:rsidR="00EE662D" w:rsidRPr="0073358D" w:rsidRDefault="00635276" w:rsidP="0073358D">
            <w:pPr>
              <w:spacing w:line="276" w:lineRule="auto"/>
              <w:jc w:val="center"/>
              <w:rPr>
                <w:b/>
              </w:rPr>
            </w:pPr>
            <w:r w:rsidRPr="00635276">
              <w:rPr>
                <w:b/>
                <w:sz w:val="28"/>
              </w:rPr>
              <w:t>180</w:t>
            </w:r>
          </w:p>
        </w:tc>
        <w:tc>
          <w:tcPr>
            <w:tcW w:w="4748" w:type="dxa"/>
            <w:vAlign w:val="center"/>
          </w:tcPr>
          <w:p w:rsidR="00EC7CD9" w:rsidRDefault="00EC7CD9" w:rsidP="0073358D">
            <w:pPr>
              <w:spacing w:line="276" w:lineRule="auto"/>
              <w:jc w:val="center"/>
              <w:rPr>
                <w:b/>
                <w:color w:val="000000"/>
                <w:sz w:val="28"/>
                <w:szCs w:val="20"/>
              </w:rPr>
            </w:pPr>
            <w:r>
              <w:rPr>
                <w:b/>
                <w:color w:val="000000"/>
                <w:sz w:val="28"/>
                <w:szCs w:val="20"/>
              </w:rPr>
              <w:t>10007-12</w:t>
            </w:r>
          </w:p>
          <w:p w:rsidR="00EE662D" w:rsidRPr="00E353BD" w:rsidRDefault="00E353BD" w:rsidP="0073358D">
            <w:pPr>
              <w:spacing w:line="276" w:lineRule="auto"/>
              <w:jc w:val="center"/>
              <w:rPr>
                <w:b/>
              </w:rPr>
            </w:pPr>
            <w:r w:rsidRPr="00E353BD">
              <w:rPr>
                <w:b/>
                <w:color w:val="000000"/>
                <w:sz w:val="28"/>
                <w:szCs w:val="20"/>
              </w:rPr>
              <w:t>Informatikai és műszaki alapok</w:t>
            </w:r>
          </w:p>
        </w:tc>
        <w:tc>
          <w:tcPr>
            <w:tcW w:w="3145" w:type="dxa"/>
            <w:gridSpan w:val="3"/>
            <w:shd w:val="clear" w:color="auto" w:fill="BFBFBF" w:themeFill="background1" w:themeFillShade="BF"/>
          </w:tcPr>
          <w:p w:rsidR="00EE662D" w:rsidRPr="0073358D" w:rsidRDefault="00EE662D" w:rsidP="0073358D">
            <w:pPr>
              <w:spacing w:line="276" w:lineRule="auto"/>
              <w:jc w:val="center"/>
              <w:rPr>
                <w:b/>
              </w:rPr>
            </w:pPr>
          </w:p>
        </w:tc>
      </w:tr>
      <w:tr w:rsidR="003F3D20" w:rsidRPr="00EC7CD9" w:rsidTr="00EC7CD9">
        <w:trPr>
          <w:trHeight w:val="851"/>
        </w:trPr>
        <w:tc>
          <w:tcPr>
            <w:tcW w:w="1583" w:type="dxa"/>
            <w:gridSpan w:val="2"/>
            <w:shd w:val="clear" w:color="auto" w:fill="BFBFBF" w:themeFill="background1" w:themeFillShade="BF"/>
            <w:vAlign w:val="center"/>
          </w:tcPr>
          <w:p w:rsidR="003F3D20" w:rsidRPr="00EC7CD9" w:rsidRDefault="003F3D20" w:rsidP="0073358D">
            <w:pPr>
              <w:spacing w:line="276" w:lineRule="auto"/>
              <w:jc w:val="center"/>
              <w:rPr>
                <w:b/>
                <w:sz w:val="24"/>
                <w:szCs w:val="24"/>
              </w:rPr>
            </w:pPr>
          </w:p>
        </w:tc>
        <w:tc>
          <w:tcPr>
            <w:tcW w:w="697" w:type="dxa"/>
            <w:vAlign w:val="center"/>
          </w:tcPr>
          <w:p w:rsidR="003F3D20" w:rsidRPr="00EC7CD9" w:rsidRDefault="008146B6" w:rsidP="0073358D">
            <w:pPr>
              <w:spacing w:line="276" w:lineRule="auto"/>
              <w:jc w:val="center"/>
              <w:rPr>
                <w:sz w:val="24"/>
                <w:szCs w:val="24"/>
              </w:rPr>
            </w:pPr>
            <w:r w:rsidRPr="00EC7CD9">
              <w:rPr>
                <w:sz w:val="24"/>
                <w:szCs w:val="24"/>
              </w:rPr>
              <w:t>72</w:t>
            </w:r>
          </w:p>
        </w:tc>
        <w:tc>
          <w:tcPr>
            <w:tcW w:w="4748" w:type="dxa"/>
            <w:vAlign w:val="center"/>
          </w:tcPr>
          <w:p w:rsidR="003F3D20" w:rsidRPr="00EC7CD9" w:rsidRDefault="00E353BD" w:rsidP="0073358D">
            <w:pPr>
              <w:spacing w:line="276" w:lineRule="auto"/>
              <w:jc w:val="center"/>
              <w:rPr>
                <w:sz w:val="24"/>
                <w:szCs w:val="24"/>
              </w:rPr>
            </w:pPr>
            <w:r w:rsidRPr="00EC7CD9">
              <w:rPr>
                <w:color w:val="000000"/>
                <w:sz w:val="24"/>
                <w:szCs w:val="24"/>
              </w:rPr>
              <w:t>Műszaki informatikagyakorlat</w:t>
            </w:r>
          </w:p>
        </w:tc>
        <w:tc>
          <w:tcPr>
            <w:tcW w:w="3145" w:type="dxa"/>
            <w:gridSpan w:val="3"/>
            <w:shd w:val="clear" w:color="auto" w:fill="BFBFBF" w:themeFill="background1" w:themeFillShade="BF"/>
          </w:tcPr>
          <w:p w:rsidR="003F3D20" w:rsidRPr="00EC7CD9" w:rsidRDefault="003F3D20" w:rsidP="0073358D">
            <w:pPr>
              <w:spacing w:line="276" w:lineRule="auto"/>
              <w:jc w:val="center"/>
              <w:rPr>
                <w:b/>
                <w:sz w:val="24"/>
                <w:szCs w:val="24"/>
              </w:rPr>
            </w:pPr>
          </w:p>
        </w:tc>
      </w:tr>
      <w:tr w:rsidR="00D93ACD" w:rsidRPr="0073358D" w:rsidTr="00EC7CD9">
        <w:trPr>
          <w:trHeight w:val="794"/>
        </w:trPr>
        <w:tc>
          <w:tcPr>
            <w:tcW w:w="1583" w:type="dxa"/>
            <w:gridSpan w:val="2"/>
            <w:shd w:val="clear" w:color="auto" w:fill="BFBFBF" w:themeFill="background1" w:themeFillShade="BF"/>
            <w:vAlign w:val="center"/>
          </w:tcPr>
          <w:p w:rsidR="00D93ACD" w:rsidRPr="0073358D" w:rsidRDefault="00D93ACD" w:rsidP="0073358D">
            <w:pPr>
              <w:spacing w:line="276" w:lineRule="auto"/>
              <w:jc w:val="center"/>
              <w:rPr>
                <w:b/>
              </w:rPr>
            </w:pPr>
          </w:p>
        </w:tc>
        <w:tc>
          <w:tcPr>
            <w:tcW w:w="697" w:type="dxa"/>
            <w:vAlign w:val="center"/>
          </w:tcPr>
          <w:p w:rsidR="00D93ACD" w:rsidRPr="008146B6" w:rsidRDefault="008146B6" w:rsidP="0073358D">
            <w:pPr>
              <w:spacing w:line="276" w:lineRule="auto"/>
              <w:jc w:val="center"/>
              <w:rPr>
                <w:sz w:val="20"/>
              </w:rPr>
            </w:pPr>
            <w:r>
              <w:rPr>
                <w:sz w:val="20"/>
              </w:rPr>
              <w:t>18</w:t>
            </w:r>
          </w:p>
        </w:tc>
        <w:tc>
          <w:tcPr>
            <w:tcW w:w="4748" w:type="dxa"/>
            <w:vAlign w:val="center"/>
          </w:tcPr>
          <w:p w:rsidR="00D93ACD" w:rsidRPr="00EE662D" w:rsidRDefault="008146B6" w:rsidP="0073358D">
            <w:pPr>
              <w:spacing w:line="276" w:lineRule="auto"/>
              <w:jc w:val="center"/>
            </w:pPr>
            <w:r w:rsidRPr="003166C4">
              <w:rPr>
                <w:color w:val="000000"/>
                <w:sz w:val="20"/>
                <w:szCs w:val="20"/>
              </w:rPr>
              <w:t>Informatikai alapismeretek</w:t>
            </w:r>
          </w:p>
        </w:tc>
        <w:tc>
          <w:tcPr>
            <w:tcW w:w="3145" w:type="dxa"/>
            <w:gridSpan w:val="3"/>
            <w:shd w:val="clear" w:color="auto" w:fill="BFBFBF" w:themeFill="background1" w:themeFillShade="BF"/>
          </w:tcPr>
          <w:p w:rsidR="00D93ACD" w:rsidRPr="0073358D" w:rsidRDefault="00D93ACD" w:rsidP="0073358D">
            <w:pPr>
              <w:spacing w:line="276" w:lineRule="auto"/>
              <w:jc w:val="center"/>
              <w:rPr>
                <w:b/>
              </w:rPr>
            </w:pPr>
          </w:p>
        </w:tc>
      </w:tr>
      <w:tr w:rsidR="004A4F42" w:rsidRPr="007D348A" w:rsidTr="00EC7CD9">
        <w:trPr>
          <w:trHeight w:hRule="exact" w:val="2381"/>
        </w:trPr>
        <w:tc>
          <w:tcPr>
            <w:tcW w:w="660" w:type="dxa"/>
            <w:vAlign w:val="center"/>
          </w:tcPr>
          <w:p w:rsidR="004A4F42" w:rsidRPr="007D348A" w:rsidRDefault="004A4F42" w:rsidP="004A4F42">
            <w:pPr>
              <w:spacing w:line="276" w:lineRule="auto"/>
              <w:jc w:val="center"/>
            </w:pPr>
          </w:p>
        </w:tc>
        <w:tc>
          <w:tcPr>
            <w:tcW w:w="923" w:type="dxa"/>
            <w:vAlign w:val="center"/>
          </w:tcPr>
          <w:p w:rsidR="004A4F42" w:rsidRPr="007D348A" w:rsidRDefault="004A4F42" w:rsidP="004A4F42">
            <w:pPr>
              <w:spacing w:line="276" w:lineRule="auto"/>
              <w:jc w:val="center"/>
            </w:pPr>
          </w:p>
        </w:tc>
        <w:tc>
          <w:tcPr>
            <w:tcW w:w="697" w:type="dxa"/>
            <w:vAlign w:val="center"/>
          </w:tcPr>
          <w:p w:rsidR="004A4F42" w:rsidRPr="008146B6" w:rsidRDefault="004A4F42" w:rsidP="004A4F42">
            <w:pPr>
              <w:spacing w:line="276" w:lineRule="auto"/>
              <w:jc w:val="center"/>
              <w:rPr>
                <w:sz w:val="20"/>
              </w:rPr>
            </w:pPr>
            <w:r>
              <w:rPr>
                <w:sz w:val="20"/>
              </w:rPr>
              <w:t>7</w:t>
            </w:r>
          </w:p>
        </w:tc>
        <w:tc>
          <w:tcPr>
            <w:tcW w:w="4748" w:type="dxa"/>
          </w:tcPr>
          <w:p w:rsidR="004A4F42" w:rsidRPr="00520616" w:rsidRDefault="004A4F42" w:rsidP="004A4F42">
            <w:pPr>
              <w:widowControl w:val="0"/>
              <w:suppressAutoHyphens/>
              <w:spacing w:line="276" w:lineRule="auto"/>
              <w:jc w:val="both"/>
              <w:rPr>
                <w:kern w:val="1"/>
                <w:sz w:val="20"/>
                <w:lang w:eastAsia="hi-IN" w:bidi="hi-IN"/>
              </w:rPr>
            </w:pPr>
            <w:r w:rsidRPr="00520616">
              <w:rPr>
                <w:kern w:val="1"/>
                <w:sz w:val="20"/>
                <w:lang w:eastAsia="hi-IN" w:bidi="hi-IN"/>
              </w:rPr>
              <w:t>Informatikai alapfogalmak. A Neumann-elvű számítógépek elvi felépítése. Központi egység és perifériák. Memória, vezérlő, aritmetikai egység, perifériák, háttértárak. Hardver alapismeretek. Az alapkonfiguráció kialakítása. Input és output egységek. Monitorok típusai, szöveges és grafikus üzemmód. Nyomtatók. Cserélhető adathordozók (CD, DVD, pendrive, compactflash stb.). Könyvtárszerkezet, kialakításuk a háttértárakon.</w:t>
            </w:r>
          </w:p>
        </w:tc>
        <w:tc>
          <w:tcPr>
            <w:tcW w:w="845" w:type="dxa"/>
          </w:tcPr>
          <w:p w:rsidR="004A4F42" w:rsidRPr="007D348A" w:rsidRDefault="004A4F42" w:rsidP="004A4F42">
            <w:pPr>
              <w:spacing w:line="276" w:lineRule="auto"/>
              <w:jc w:val="center"/>
            </w:pPr>
          </w:p>
        </w:tc>
        <w:tc>
          <w:tcPr>
            <w:tcW w:w="923" w:type="dxa"/>
          </w:tcPr>
          <w:p w:rsidR="004A4F42" w:rsidRPr="007D348A" w:rsidRDefault="004A4F42" w:rsidP="004A4F42">
            <w:pPr>
              <w:spacing w:line="276" w:lineRule="auto"/>
              <w:jc w:val="center"/>
            </w:pPr>
          </w:p>
        </w:tc>
        <w:tc>
          <w:tcPr>
            <w:tcW w:w="1377" w:type="dxa"/>
          </w:tcPr>
          <w:p w:rsidR="004A4F42" w:rsidRPr="007D348A" w:rsidRDefault="004A4F42" w:rsidP="004A4F42">
            <w:pPr>
              <w:spacing w:line="276" w:lineRule="auto"/>
              <w:jc w:val="center"/>
            </w:pPr>
          </w:p>
        </w:tc>
      </w:tr>
      <w:tr w:rsidR="004A4F42" w:rsidRPr="007D348A" w:rsidTr="00E65E01">
        <w:trPr>
          <w:trHeight w:hRule="exact" w:val="3162"/>
        </w:trPr>
        <w:tc>
          <w:tcPr>
            <w:tcW w:w="660" w:type="dxa"/>
            <w:vAlign w:val="center"/>
          </w:tcPr>
          <w:p w:rsidR="004A4F42" w:rsidRPr="007D348A" w:rsidRDefault="004A4F42" w:rsidP="004A4F42">
            <w:pPr>
              <w:spacing w:line="276" w:lineRule="auto"/>
              <w:jc w:val="center"/>
            </w:pPr>
          </w:p>
        </w:tc>
        <w:tc>
          <w:tcPr>
            <w:tcW w:w="923" w:type="dxa"/>
            <w:vAlign w:val="center"/>
          </w:tcPr>
          <w:p w:rsidR="004A4F42" w:rsidRPr="007D348A" w:rsidRDefault="004A4F42" w:rsidP="004A4F42">
            <w:pPr>
              <w:spacing w:line="276" w:lineRule="auto"/>
              <w:jc w:val="center"/>
            </w:pPr>
          </w:p>
        </w:tc>
        <w:tc>
          <w:tcPr>
            <w:tcW w:w="697" w:type="dxa"/>
            <w:vAlign w:val="center"/>
          </w:tcPr>
          <w:p w:rsidR="004A4F42" w:rsidRPr="008146B6" w:rsidRDefault="004A4F42" w:rsidP="004A4F42">
            <w:pPr>
              <w:spacing w:line="276" w:lineRule="auto"/>
              <w:jc w:val="center"/>
              <w:rPr>
                <w:sz w:val="20"/>
              </w:rPr>
            </w:pPr>
            <w:r>
              <w:rPr>
                <w:sz w:val="20"/>
              </w:rPr>
              <w:t>7</w:t>
            </w:r>
          </w:p>
        </w:tc>
        <w:tc>
          <w:tcPr>
            <w:tcW w:w="4748" w:type="dxa"/>
          </w:tcPr>
          <w:p w:rsidR="004A4F42" w:rsidRPr="00520616" w:rsidRDefault="004A4F42" w:rsidP="00E65E01">
            <w:pPr>
              <w:widowControl w:val="0"/>
              <w:suppressAutoHyphens/>
              <w:spacing w:line="276" w:lineRule="auto"/>
              <w:jc w:val="both"/>
              <w:rPr>
                <w:kern w:val="1"/>
                <w:sz w:val="20"/>
                <w:lang w:eastAsia="hi-IN" w:bidi="hi-IN"/>
              </w:rPr>
            </w:pPr>
            <w:r w:rsidRPr="00520616">
              <w:rPr>
                <w:kern w:val="1"/>
                <w:sz w:val="20"/>
                <w:lang w:eastAsia="hi-IN" w:bidi="hi-IN"/>
              </w:rPr>
              <w:t>Szoftver alapismeretek: fájlok, szoftverek csoportosítása. Operációs rendszerek fogalma. Elterjedtebb operációs rendszerek összehasonlítása, előnyök, hátrányok feltárása. Fontosabb operációs rendszerek, jellemzőik. Rendszeres biztonsági mentések fontossága. Adatmentés. Jelszavas állományvédelem, attribútumok. Rendszer védelme, biztonsági mentések fontossága, időzített, rendszeres biztonsági mentések. Állományműveletek, állományok kiterjesztése, típusai, társítás. Állományok elérése, teljes elérési út. Az adatkezelés eszközei: tömörítés, kicsomagolás, archiválás, adatvédelem.</w:t>
            </w:r>
          </w:p>
        </w:tc>
        <w:tc>
          <w:tcPr>
            <w:tcW w:w="845" w:type="dxa"/>
            <w:vAlign w:val="center"/>
          </w:tcPr>
          <w:p w:rsidR="004A4F42" w:rsidRPr="007D348A" w:rsidRDefault="004A4F42" w:rsidP="004A4F42">
            <w:pPr>
              <w:spacing w:line="276" w:lineRule="auto"/>
              <w:jc w:val="center"/>
            </w:pPr>
          </w:p>
        </w:tc>
        <w:tc>
          <w:tcPr>
            <w:tcW w:w="923" w:type="dxa"/>
            <w:vAlign w:val="center"/>
          </w:tcPr>
          <w:p w:rsidR="004A4F42" w:rsidRPr="007D348A" w:rsidRDefault="004A4F42" w:rsidP="004A4F42">
            <w:pPr>
              <w:spacing w:line="276" w:lineRule="auto"/>
              <w:jc w:val="center"/>
            </w:pPr>
          </w:p>
        </w:tc>
        <w:tc>
          <w:tcPr>
            <w:tcW w:w="1377" w:type="dxa"/>
            <w:vAlign w:val="center"/>
          </w:tcPr>
          <w:p w:rsidR="004A4F42" w:rsidRPr="007D348A" w:rsidRDefault="004A4F42" w:rsidP="004A4F42">
            <w:pPr>
              <w:spacing w:line="276" w:lineRule="auto"/>
              <w:jc w:val="center"/>
            </w:pPr>
          </w:p>
        </w:tc>
      </w:tr>
      <w:tr w:rsidR="004A4F42" w:rsidRPr="007D348A" w:rsidTr="00EC7CD9">
        <w:trPr>
          <w:trHeight w:hRule="exact" w:val="2155"/>
        </w:trPr>
        <w:tc>
          <w:tcPr>
            <w:tcW w:w="660" w:type="dxa"/>
            <w:vAlign w:val="center"/>
          </w:tcPr>
          <w:p w:rsidR="004A4F42" w:rsidRPr="007D348A" w:rsidRDefault="004A4F42" w:rsidP="004A4F42">
            <w:pPr>
              <w:spacing w:line="276" w:lineRule="auto"/>
              <w:jc w:val="center"/>
            </w:pPr>
          </w:p>
        </w:tc>
        <w:tc>
          <w:tcPr>
            <w:tcW w:w="923" w:type="dxa"/>
            <w:vAlign w:val="center"/>
          </w:tcPr>
          <w:p w:rsidR="004A4F42" w:rsidRPr="007D348A" w:rsidRDefault="004A4F42" w:rsidP="004A4F42">
            <w:pPr>
              <w:spacing w:line="276" w:lineRule="auto"/>
              <w:jc w:val="center"/>
            </w:pPr>
          </w:p>
        </w:tc>
        <w:tc>
          <w:tcPr>
            <w:tcW w:w="697" w:type="dxa"/>
            <w:vAlign w:val="center"/>
          </w:tcPr>
          <w:p w:rsidR="004A4F42" w:rsidRPr="008146B6" w:rsidRDefault="004A4F42" w:rsidP="004A4F42">
            <w:pPr>
              <w:spacing w:line="276" w:lineRule="auto"/>
              <w:jc w:val="center"/>
              <w:rPr>
                <w:sz w:val="20"/>
              </w:rPr>
            </w:pPr>
            <w:r>
              <w:rPr>
                <w:sz w:val="20"/>
              </w:rPr>
              <w:t>4</w:t>
            </w:r>
          </w:p>
        </w:tc>
        <w:tc>
          <w:tcPr>
            <w:tcW w:w="4748" w:type="dxa"/>
          </w:tcPr>
          <w:p w:rsidR="004A4F42" w:rsidRPr="00520616" w:rsidRDefault="004A4F42" w:rsidP="004A4F42">
            <w:pPr>
              <w:widowControl w:val="0"/>
              <w:suppressAutoHyphens/>
              <w:spacing w:line="276" w:lineRule="auto"/>
              <w:jc w:val="both"/>
              <w:rPr>
                <w:kern w:val="1"/>
                <w:sz w:val="20"/>
                <w:lang w:eastAsia="hi-IN" w:bidi="hi-IN"/>
              </w:rPr>
            </w:pPr>
            <w:r w:rsidRPr="00520616">
              <w:rPr>
                <w:kern w:val="1"/>
                <w:sz w:val="20"/>
                <w:lang w:eastAsia="hi-IN" w:bidi="hi-IN"/>
              </w:rPr>
              <w:t>Vírusok típusai. Aktuálisan jellemző vírusok működésének megismerése. Víruskeresés és vírusirtás, víruspajzs, lemezkarbantartás. Egyszerű programok telepítése. Szoftverek használatának jogi szabályozása: szerzői jog, jogtiszta szoftver, licencszerződés, copyright, shareware, freeware, demo, publicdomain, szabad szoftverek, creativecommons. Magyarországon hatályos vonatkozó jogszabályok tartalmának ismerete.</w:t>
            </w:r>
          </w:p>
        </w:tc>
        <w:tc>
          <w:tcPr>
            <w:tcW w:w="845" w:type="dxa"/>
          </w:tcPr>
          <w:p w:rsidR="004A4F42" w:rsidRPr="007D348A" w:rsidRDefault="004A4F42" w:rsidP="004A4F42">
            <w:pPr>
              <w:spacing w:line="276" w:lineRule="auto"/>
              <w:jc w:val="center"/>
            </w:pPr>
          </w:p>
        </w:tc>
        <w:tc>
          <w:tcPr>
            <w:tcW w:w="923" w:type="dxa"/>
          </w:tcPr>
          <w:p w:rsidR="004A4F42" w:rsidRPr="007D348A" w:rsidRDefault="004A4F42" w:rsidP="004A4F42">
            <w:pPr>
              <w:spacing w:line="276" w:lineRule="auto"/>
              <w:jc w:val="center"/>
            </w:pPr>
          </w:p>
        </w:tc>
        <w:tc>
          <w:tcPr>
            <w:tcW w:w="1377" w:type="dxa"/>
          </w:tcPr>
          <w:p w:rsidR="004A4F42" w:rsidRPr="007D348A" w:rsidRDefault="004A4F42" w:rsidP="004A4F42">
            <w:pPr>
              <w:spacing w:line="276" w:lineRule="auto"/>
              <w:jc w:val="center"/>
            </w:pPr>
          </w:p>
        </w:tc>
      </w:tr>
      <w:tr w:rsidR="008146B6" w:rsidRPr="007D348A" w:rsidTr="00EC7CD9">
        <w:trPr>
          <w:trHeight w:hRule="exact" w:val="794"/>
        </w:trPr>
        <w:tc>
          <w:tcPr>
            <w:tcW w:w="1583" w:type="dxa"/>
            <w:gridSpan w:val="2"/>
            <w:shd w:val="clear" w:color="auto" w:fill="BFBFBF" w:themeFill="background1" w:themeFillShade="BF"/>
            <w:vAlign w:val="center"/>
          </w:tcPr>
          <w:p w:rsidR="008146B6" w:rsidRPr="007D348A" w:rsidRDefault="008146B6" w:rsidP="0073358D">
            <w:pPr>
              <w:spacing w:line="276" w:lineRule="auto"/>
              <w:jc w:val="center"/>
            </w:pPr>
          </w:p>
        </w:tc>
        <w:tc>
          <w:tcPr>
            <w:tcW w:w="697" w:type="dxa"/>
            <w:vAlign w:val="center"/>
          </w:tcPr>
          <w:p w:rsidR="008146B6" w:rsidRPr="008146B6" w:rsidRDefault="008146B6" w:rsidP="0073358D">
            <w:pPr>
              <w:spacing w:line="276" w:lineRule="auto"/>
              <w:jc w:val="center"/>
              <w:rPr>
                <w:sz w:val="20"/>
              </w:rPr>
            </w:pPr>
            <w:r>
              <w:rPr>
                <w:sz w:val="20"/>
              </w:rPr>
              <w:t>36</w:t>
            </w:r>
          </w:p>
        </w:tc>
        <w:tc>
          <w:tcPr>
            <w:tcW w:w="4748" w:type="dxa"/>
            <w:vAlign w:val="center"/>
          </w:tcPr>
          <w:p w:rsidR="008146B6" w:rsidRPr="007D348A" w:rsidRDefault="008146B6" w:rsidP="008146B6">
            <w:pPr>
              <w:spacing w:line="276" w:lineRule="auto"/>
              <w:jc w:val="center"/>
            </w:pPr>
            <w:r w:rsidRPr="003166C4">
              <w:rPr>
                <w:color w:val="000000"/>
                <w:sz w:val="20"/>
                <w:szCs w:val="20"/>
              </w:rPr>
              <w:t>Irodai alkalmazások</w:t>
            </w:r>
          </w:p>
        </w:tc>
        <w:tc>
          <w:tcPr>
            <w:tcW w:w="3145" w:type="dxa"/>
            <w:gridSpan w:val="3"/>
            <w:shd w:val="clear" w:color="auto" w:fill="BFBFBF" w:themeFill="background1" w:themeFillShade="BF"/>
          </w:tcPr>
          <w:p w:rsidR="008146B6" w:rsidRPr="007D348A" w:rsidRDefault="008146B6" w:rsidP="0073358D">
            <w:pPr>
              <w:spacing w:line="276" w:lineRule="auto"/>
              <w:jc w:val="center"/>
            </w:pPr>
          </w:p>
        </w:tc>
      </w:tr>
      <w:tr w:rsidR="004A4F42" w:rsidRPr="007D348A" w:rsidTr="00EC7CD9">
        <w:trPr>
          <w:trHeight w:hRule="exact" w:val="794"/>
        </w:trPr>
        <w:tc>
          <w:tcPr>
            <w:tcW w:w="660" w:type="dxa"/>
            <w:vAlign w:val="center"/>
          </w:tcPr>
          <w:p w:rsidR="004A4F42" w:rsidRPr="007D348A" w:rsidRDefault="004A4F42" w:rsidP="004A4F42">
            <w:pPr>
              <w:spacing w:line="276" w:lineRule="auto"/>
              <w:jc w:val="center"/>
            </w:pPr>
          </w:p>
        </w:tc>
        <w:tc>
          <w:tcPr>
            <w:tcW w:w="923" w:type="dxa"/>
            <w:vAlign w:val="center"/>
          </w:tcPr>
          <w:p w:rsidR="004A4F42" w:rsidRPr="007D348A" w:rsidRDefault="004A4F42" w:rsidP="004A4F42">
            <w:pPr>
              <w:spacing w:line="276" w:lineRule="auto"/>
              <w:jc w:val="center"/>
            </w:pPr>
          </w:p>
        </w:tc>
        <w:tc>
          <w:tcPr>
            <w:tcW w:w="697" w:type="dxa"/>
            <w:vAlign w:val="center"/>
          </w:tcPr>
          <w:p w:rsidR="004A4F42" w:rsidRPr="008146B6" w:rsidRDefault="004A4F42" w:rsidP="004A4F42">
            <w:pPr>
              <w:spacing w:line="276" w:lineRule="auto"/>
              <w:jc w:val="center"/>
              <w:rPr>
                <w:sz w:val="20"/>
              </w:rPr>
            </w:pPr>
            <w:r>
              <w:rPr>
                <w:sz w:val="20"/>
              </w:rPr>
              <w:t>3</w:t>
            </w:r>
          </w:p>
        </w:tc>
        <w:tc>
          <w:tcPr>
            <w:tcW w:w="4748" w:type="dxa"/>
          </w:tcPr>
          <w:p w:rsidR="004A4F42" w:rsidRPr="003853BB" w:rsidRDefault="004A4F42" w:rsidP="004A4F42">
            <w:pPr>
              <w:widowControl w:val="0"/>
              <w:suppressAutoHyphens/>
              <w:spacing w:line="276" w:lineRule="auto"/>
              <w:jc w:val="both"/>
              <w:rPr>
                <w:kern w:val="1"/>
                <w:sz w:val="20"/>
                <w:lang w:eastAsia="hi-IN" w:bidi="hi-IN"/>
              </w:rPr>
            </w:pPr>
            <w:r w:rsidRPr="003853BB">
              <w:rPr>
                <w:kern w:val="1"/>
                <w:sz w:val="20"/>
                <w:lang w:eastAsia="hi-IN" w:bidi="hi-IN"/>
              </w:rPr>
              <w:t>Az irodai alkalmazások használata feladatmegoldások során. Szövegszerkesztő alkalmazások jellemzői.</w:t>
            </w:r>
          </w:p>
        </w:tc>
        <w:tc>
          <w:tcPr>
            <w:tcW w:w="845" w:type="dxa"/>
          </w:tcPr>
          <w:p w:rsidR="004A4F42" w:rsidRPr="007D348A" w:rsidRDefault="004A4F42" w:rsidP="004A4F42">
            <w:pPr>
              <w:spacing w:line="276" w:lineRule="auto"/>
              <w:jc w:val="center"/>
            </w:pPr>
          </w:p>
        </w:tc>
        <w:tc>
          <w:tcPr>
            <w:tcW w:w="923" w:type="dxa"/>
          </w:tcPr>
          <w:p w:rsidR="004A4F42" w:rsidRPr="007D348A" w:rsidRDefault="004A4F42" w:rsidP="004A4F42">
            <w:pPr>
              <w:spacing w:line="276" w:lineRule="auto"/>
              <w:jc w:val="center"/>
            </w:pPr>
          </w:p>
        </w:tc>
        <w:tc>
          <w:tcPr>
            <w:tcW w:w="1377" w:type="dxa"/>
          </w:tcPr>
          <w:p w:rsidR="004A4F42" w:rsidRPr="007D348A" w:rsidRDefault="004A4F42" w:rsidP="004A4F42">
            <w:pPr>
              <w:spacing w:line="276" w:lineRule="auto"/>
              <w:jc w:val="center"/>
            </w:pPr>
          </w:p>
        </w:tc>
      </w:tr>
      <w:tr w:rsidR="004A4F42" w:rsidRPr="007D348A" w:rsidTr="00EC7CD9">
        <w:trPr>
          <w:trHeight w:hRule="exact" w:val="1021"/>
        </w:trPr>
        <w:tc>
          <w:tcPr>
            <w:tcW w:w="660" w:type="dxa"/>
            <w:shd w:val="clear" w:color="auto" w:fill="auto"/>
            <w:vAlign w:val="center"/>
          </w:tcPr>
          <w:p w:rsidR="004A4F42" w:rsidRPr="007D348A" w:rsidRDefault="004A4F42" w:rsidP="004A4F42">
            <w:pPr>
              <w:spacing w:line="276" w:lineRule="auto"/>
              <w:jc w:val="center"/>
            </w:pPr>
          </w:p>
        </w:tc>
        <w:tc>
          <w:tcPr>
            <w:tcW w:w="923" w:type="dxa"/>
            <w:shd w:val="clear" w:color="auto" w:fill="auto"/>
            <w:vAlign w:val="center"/>
          </w:tcPr>
          <w:p w:rsidR="004A4F42" w:rsidRPr="007D348A" w:rsidRDefault="004A4F42" w:rsidP="004A4F42">
            <w:pPr>
              <w:spacing w:line="276" w:lineRule="auto"/>
              <w:jc w:val="center"/>
            </w:pPr>
          </w:p>
        </w:tc>
        <w:tc>
          <w:tcPr>
            <w:tcW w:w="697" w:type="dxa"/>
            <w:vAlign w:val="center"/>
          </w:tcPr>
          <w:p w:rsidR="004A4F42" w:rsidRPr="008146B6" w:rsidRDefault="004A4F42" w:rsidP="004A4F42">
            <w:pPr>
              <w:spacing w:line="276" w:lineRule="auto"/>
              <w:jc w:val="center"/>
              <w:rPr>
                <w:sz w:val="20"/>
              </w:rPr>
            </w:pPr>
            <w:r>
              <w:rPr>
                <w:sz w:val="20"/>
              </w:rPr>
              <w:t>7</w:t>
            </w:r>
          </w:p>
        </w:tc>
        <w:tc>
          <w:tcPr>
            <w:tcW w:w="4748" w:type="dxa"/>
          </w:tcPr>
          <w:p w:rsidR="004A4F42" w:rsidRPr="003853BB" w:rsidRDefault="004A4F42" w:rsidP="004A4F42">
            <w:pPr>
              <w:widowControl w:val="0"/>
              <w:suppressAutoHyphens/>
              <w:spacing w:line="276" w:lineRule="auto"/>
              <w:jc w:val="both"/>
              <w:rPr>
                <w:kern w:val="1"/>
                <w:sz w:val="20"/>
                <w:lang w:eastAsia="hi-IN" w:bidi="hi-IN"/>
              </w:rPr>
            </w:pPr>
            <w:r w:rsidRPr="003853BB">
              <w:rPr>
                <w:kern w:val="1"/>
                <w:sz w:val="20"/>
                <w:lang w:eastAsia="hi-IN" w:bidi="hi-IN"/>
              </w:rPr>
              <w:t xml:space="preserve">Megjelenítésre vonatkozó beállítások. Formázási műveletek. Helyesírás ellenőrzése. Tartalomjegyzék, ábrajegyzék, tárgymutató használata. Táblázatok használata. </w:t>
            </w:r>
          </w:p>
        </w:tc>
        <w:tc>
          <w:tcPr>
            <w:tcW w:w="845" w:type="dxa"/>
            <w:shd w:val="clear" w:color="auto" w:fill="auto"/>
          </w:tcPr>
          <w:p w:rsidR="004A4F42" w:rsidRPr="007D348A" w:rsidRDefault="004A4F42" w:rsidP="004A4F42">
            <w:pPr>
              <w:spacing w:line="276" w:lineRule="auto"/>
              <w:jc w:val="center"/>
            </w:pPr>
          </w:p>
        </w:tc>
        <w:tc>
          <w:tcPr>
            <w:tcW w:w="923" w:type="dxa"/>
            <w:shd w:val="clear" w:color="auto" w:fill="auto"/>
          </w:tcPr>
          <w:p w:rsidR="004A4F42" w:rsidRPr="007D348A" w:rsidRDefault="004A4F42" w:rsidP="004A4F42">
            <w:pPr>
              <w:spacing w:line="276" w:lineRule="auto"/>
              <w:jc w:val="center"/>
            </w:pPr>
          </w:p>
        </w:tc>
        <w:tc>
          <w:tcPr>
            <w:tcW w:w="1377" w:type="dxa"/>
            <w:shd w:val="clear" w:color="auto" w:fill="auto"/>
          </w:tcPr>
          <w:p w:rsidR="004A4F42" w:rsidRPr="007D348A" w:rsidRDefault="004A4F42" w:rsidP="004A4F42">
            <w:pPr>
              <w:spacing w:line="276" w:lineRule="auto"/>
              <w:jc w:val="center"/>
            </w:pPr>
          </w:p>
        </w:tc>
      </w:tr>
      <w:tr w:rsidR="004A4F42" w:rsidRPr="007D348A" w:rsidTr="00EC7CD9">
        <w:trPr>
          <w:trHeight w:hRule="exact" w:val="1021"/>
        </w:trPr>
        <w:tc>
          <w:tcPr>
            <w:tcW w:w="660" w:type="dxa"/>
            <w:vAlign w:val="center"/>
          </w:tcPr>
          <w:p w:rsidR="004A4F42" w:rsidRPr="007D348A" w:rsidRDefault="004A4F42" w:rsidP="004A4F42">
            <w:pPr>
              <w:spacing w:line="276" w:lineRule="auto"/>
              <w:jc w:val="center"/>
            </w:pPr>
          </w:p>
        </w:tc>
        <w:tc>
          <w:tcPr>
            <w:tcW w:w="923" w:type="dxa"/>
            <w:vAlign w:val="center"/>
          </w:tcPr>
          <w:p w:rsidR="004A4F42" w:rsidRPr="007D348A" w:rsidRDefault="004A4F42" w:rsidP="004A4F42">
            <w:pPr>
              <w:spacing w:line="276" w:lineRule="auto"/>
              <w:jc w:val="center"/>
            </w:pPr>
          </w:p>
        </w:tc>
        <w:tc>
          <w:tcPr>
            <w:tcW w:w="697" w:type="dxa"/>
            <w:vAlign w:val="center"/>
          </w:tcPr>
          <w:p w:rsidR="004A4F42" w:rsidRPr="008146B6" w:rsidRDefault="004A4F42" w:rsidP="004A4F42">
            <w:pPr>
              <w:spacing w:line="276" w:lineRule="auto"/>
              <w:jc w:val="center"/>
              <w:rPr>
                <w:sz w:val="20"/>
              </w:rPr>
            </w:pPr>
            <w:r>
              <w:rPr>
                <w:sz w:val="20"/>
              </w:rPr>
              <w:t>7</w:t>
            </w:r>
          </w:p>
        </w:tc>
        <w:tc>
          <w:tcPr>
            <w:tcW w:w="4748" w:type="dxa"/>
          </w:tcPr>
          <w:p w:rsidR="004A4F42" w:rsidRPr="003853BB" w:rsidRDefault="004A4F42" w:rsidP="004A4F42">
            <w:pPr>
              <w:widowControl w:val="0"/>
              <w:suppressAutoHyphens/>
              <w:spacing w:line="276" w:lineRule="auto"/>
              <w:jc w:val="both"/>
              <w:rPr>
                <w:kern w:val="1"/>
                <w:sz w:val="20"/>
                <w:lang w:eastAsia="hi-IN" w:bidi="hi-IN"/>
              </w:rPr>
            </w:pPr>
            <w:r w:rsidRPr="003853BB">
              <w:rPr>
                <w:kern w:val="1"/>
                <w:sz w:val="20"/>
                <w:lang w:eastAsia="hi-IN" w:bidi="hi-IN"/>
              </w:rPr>
              <w:t>Nyomtatás. Objektumok beszúrása a dokumentumba. A prezentáció készítésének menete. Szövegtervezés, elrendezés, tördelés. Képek, objektumok illesztése, méretezése.</w:t>
            </w:r>
          </w:p>
        </w:tc>
        <w:tc>
          <w:tcPr>
            <w:tcW w:w="845" w:type="dxa"/>
          </w:tcPr>
          <w:p w:rsidR="004A4F42" w:rsidRPr="007D348A" w:rsidRDefault="004A4F42" w:rsidP="004A4F42">
            <w:pPr>
              <w:spacing w:line="276" w:lineRule="auto"/>
              <w:jc w:val="center"/>
            </w:pPr>
          </w:p>
        </w:tc>
        <w:tc>
          <w:tcPr>
            <w:tcW w:w="923" w:type="dxa"/>
          </w:tcPr>
          <w:p w:rsidR="004A4F42" w:rsidRPr="007D348A" w:rsidRDefault="004A4F42" w:rsidP="004A4F42">
            <w:pPr>
              <w:spacing w:line="276" w:lineRule="auto"/>
              <w:jc w:val="center"/>
            </w:pPr>
          </w:p>
        </w:tc>
        <w:tc>
          <w:tcPr>
            <w:tcW w:w="1377" w:type="dxa"/>
          </w:tcPr>
          <w:p w:rsidR="004A4F42" w:rsidRPr="007D348A" w:rsidRDefault="004A4F42" w:rsidP="004A4F42">
            <w:pPr>
              <w:spacing w:line="276" w:lineRule="auto"/>
              <w:jc w:val="center"/>
            </w:pPr>
          </w:p>
        </w:tc>
      </w:tr>
      <w:tr w:rsidR="004A4F42" w:rsidRPr="007D348A" w:rsidTr="00EC7CD9">
        <w:trPr>
          <w:trHeight w:hRule="exact" w:val="1588"/>
        </w:trPr>
        <w:tc>
          <w:tcPr>
            <w:tcW w:w="660" w:type="dxa"/>
            <w:vAlign w:val="center"/>
          </w:tcPr>
          <w:p w:rsidR="004A4F42" w:rsidRPr="007D348A" w:rsidRDefault="004A4F42" w:rsidP="004A4F42">
            <w:pPr>
              <w:spacing w:line="276" w:lineRule="auto"/>
              <w:jc w:val="center"/>
            </w:pPr>
          </w:p>
        </w:tc>
        <w:tc>
          <w:tcPr>
            <w:tcW w:w="923" w:type="dxa"/>
            <w:vAlign w:val="center"/>
          </w:tcPr>
          <w:p w:rsidR="004A4F42" w:rsidRPr="007D348A" w:rsidRDefault="004A4F42" w:rsidP="004A4F42">
            <w:pPr>
              <w:spacing w:line="276" w:lineRule="auto"/>
              <w:jc w:val="center"/>
            </w:pPr>
          </w:p>
        </w:tc>
        <w:tc>
          <w:tcPr>
            <w:tcW w:w="697" w:type="dxa"/>
            <w:vAlign w:val="center"/>
          </w:tcPr>
          <w:p w:rsidR="004A4F42" w:rsidRPr="008146B6" w:rsidRDefault="004A4F42" w:rsidP="004A4F42">
            <w:pPr>
              <w:spacing w:line="276" w:lineRule="auto"/>
              <w:jc w:val="center"/>
              <w:rPr>
                <w:sz w:val="20"/>
              </w:rPr>
            </w:pPr>
            <w:r>
              <w:rPr>
                <w:sz w:val="20"/>
              </w:rPr>
              <w:t>7</w:t>
            </w:r>
          </w:p>
        </w:tc>
        <w:tc>
          <w:tcPr>
            <w:tcW w:w="4748" w:type="dxa"/>
          </w:tcPr>
          <w:p w:rsidR="004A4F42" w:rsidRPr="003853BB" w:rsidRDefault="004A4F42" w:rsidP="004A4F42">
            <w:pPr>
              <w:widowControl w:val="0"/>
              <w:suppressAutoHyphens/>
              <w:spacing w:line="276" w:lineRule="auto"/>
              <w:jc w:val="both"/>
              <w:rPr>
                <w:kern w:val="1"/>
                <w:sz w:val="20"/>
                <w:lang w:eastAsia="hi-IN" w:bidi="hi-IN"/>
              </w:rPr>
            </w:pPr>
            <w:r w:rsidRPr="003853BB">
              <w:rPr>
                <w:kern w:val="1"/>
                <w:sz w:val="20"/>
                <w:lang w:eastAsia="hi-IN" w:bidi="hi-IN"/>
              </w:rPr>
              <w:t>Digitális effektusok. Vetítési beállítások, animáció, slideshow. Táblázatkezelési alapismeretek rendszerezése: alapfogalmak, cellák azonosítása, adattípusok. Lapok átnevezése, másolása, törlése. Adatok bevitele, gyorsmásolás, beépített listák alkalmazása.</w:t>
            </w:r>
          </w:p>
        </w:tc>
        <w:tc>
          <w:tcPr>
            <w:tcW w:w="845" w:type="dxa"/>
          </w:tcPr>
          <w:p w:rsidR="004A4F42" w:rsidRPr="007D348A" w:rsidRDefault="004A4F42" w:rsidP="004A4F42">
            <w:pPr>
              <w:spacing w:line="276" w:lineRule="auto"/>
              <w:jc w:val="center"/>
            </w:pPr>
          </w:p>
        </w:tc>
        <w:tc>
          <w:tcPr>
            <w:tcW w:w="923" w:type="dxa"/>
          </w:tcPr>
          <w:p w:rsidR="004A4F42" w:rsidRPr="007D348A" w:rsidRDefault="004A4F42" w:rsidP="004A4F42">
            <w:pPr>
              <w:spacing w:line="276" w:lineRule="auto"/>
              <w:jc w:val="center"/>
            </w:pPr>
          </w:p>
        </w:tc>
        <w:tc>
          <w:tcPr>
            <w:tcW w:w="1377" w:type="dxa"/>
          </w:tcPr>
          <w:p w:rsidR="004A4F42" w:rsidRPr="007D348A" w:rsidRDefault="004A4F42" w:rsidP="004A4F42">
            <w:pPr>
              <w:spacing w:line="276" w:lineRule="auto"/>
              <w:jc w:val="center"/>
            </w:pPr>
          </w:p>
        </w:tc>
      </w:tr>
      <w:tr w:rsidR="004A4F42" w:rsidRPr="007D348A" w:rsidTr="00EC7CD9">
        <w:trPr>
          <w:trHeight w:hRule="exact" w:val="1304"/>
        </w:trPr>
        <w:tc>
          <w:tcPr>
            <w:tcW w:w="660" w:type="dxa"/>
            <w:vAlign w:val="center"/>
          </w:tcPr>
          <w:p w:rsidR="004A4F42" w:rsidRPr="007D348A" w:rsidRDefault="004A4F42" w:rsidP="004A4F42">
            <w:pPr>
              <w:spacing w:line="276" w:lineRule="auto"/>
              <w:jc w:val="center"/>
            </w:pPr>
          </w:p>
        </w:tc>
        <w:tc>
          <w:tcPr>
            <w:tcW w:w="923" w:type="dxa"/>
            <w:vAlign w:val="center"/>
          </w:tcPr>
          <w:p w:rsidR="004A4F42" w:rsidRPr="007D348A" w:rsidRDefault="004A4F42" w:rsidP="004A4F42">
            <w:pPr>
              <w:spacing w:line="276" w:lineRule="auto"/>
              <w:jc w:val="center"/>
            </w:pPr>
          </w:p>
        </w:tc>
        <w:tc>
          <w:tcPr>
            <w:tcW w:w="697" w:type="dxa"/>
            <w:vAlign w:val="center"/>
          </w:tcPr>
          <w:p w:rsidR="004A4F42" w:rsidRPr="008146B6" w:rsidRDefault="004A4F42" w:rsidP="004A4F42">
            <w:pPr>
              <w:spacing w:line="276" w:lineRule="auto"/>
              <w:jc w:val="center"/>
              <w:rPr>
                <w:sz w:val="20"/>
              </w:rPr>
            </w:pPr>
            <w:r>
              <w:rPr>
                <w:sz w:val="20"/>
              </w:rPr>
              <w:t>7</w:t>
            </w:r>
          </w:p>
        </w:tc>
        <w:tc>
          <w:tcPr>
            <w:tcW w:w="4748" w:type="dxa"/>
          </w:tcPr>
          <w:p w:rsidR="004A4F42" w:rsidRPr="003853BB" w:rsidRDefault="004A4F42" w:rsidP="004A4F42">
            <w:pPr>
              <w:widowControl w:val="0"/>
              <w:suppressAutoHyphens/>
              <w:spacing w:line="276" w:lineRule="auto"/>
              <w:jc w:val="both"/>
              <w:rPr>
                <w:kern w:val="1"/>
                <w:sz w:val="20"/>
                <w:lang w:eastAsia="hi-IN" w:bidi="hi-IN"/>
              </w:rPr>
            </w:pPr>
            <w:r w:rsidRPr="003853BB">
              <w:rPr>
                <w:kern w:val="1"/>
                <w:sz w:val="20"/>
                <w:lang w:eastAsia="hi-IN" w:bidi="hi-IN"/>
              </w:rPr>
              <w:t>Számformátumok, cellaformázási lehetőségek. A cellatartalom módosítása. Képletek alkalmazása, relatív, abszolút és vegyes cellahivatkozások, tartomány és munkalap hivatkozások. Egyszerű függvények használata. Sorok és oszlopok elrejtése, cellák védelme.</w:t>
            </w:r>
          </w:p>
        </w:tc>
        <w:tc>
          <w:tcPr>
            <w:tcW w:w="845" w:type="dxa"/>
          </w:tcPr>
          <w:p w:rsidR="004A4F42" w:rsidRPr="007D348A" w:rsidRDefault="004A4F42" w:rsidP="004A4F42">
            <w:pPr>
              <w:spacing w:line="276" w:lineRule="auto"/>
              <w:jc w:val="center"/>
            </w:pPr>
          </w:p>
        </w:tc>
        <w:tc>
          <w:tcPr>
            <w:tcW w:w="923" w:type="dxa"/>
          </w:tcPr>
          <w:p w:rsidR="004A4F42" w:rsidRPr="007D348A" w:rsidRDefault="004A4F42" w:rsidP="004A4F42">
            <w:pPr>
              <w:spacing w:line="276" w:lineRule="auto"/>
              <w:jc w:val="center"/>
            </w:pPr>
          </w:p>
        </w:tc>
        <w:tc>
          <w:tcPr>
            <w:tcW w:w="1377" w:type="dxa"/>
          </w:tcPr>
          <w:p w:rsidR="004A4F42" w:rsidRPr="007D348A" w:rsidRDefault="004A4F42" w:rsidP="004A4F42">
            <w:pPr>
              <w:spacing w:line="276" w:lineRule="auto"/>
              <w:jc w:val="center"/>
            </w:pPr>
          </w:p>
        </w:tc>
      </w:tr>
      <w:tr w:rsidR="004A4F42" w:rsidRPr="007D348A" w:rsidTr="00EC7CD9">
        <w:trPr>
          <w:trHeight w:hRule="exact" w:val="1021"/>
        </w:trPr>
        <w:tc>
          <w:tcPr>
            <w:tcW w:w="660" w:type="dxa"/>
            <w:vAlign w:val="center"/>
          </w:tcPr>
          <w:p w:rsidR="004A4F42" w:rsidRPr="007D348A" w:rsidRDefault="004A4F42" w:rsidP="004A4F42">
            <w:pPr>
              <w:spacing w:line="276" w:lineRule="auto"/>
              <w:jc w:val="center"/>
            </w:pPr>
          </w:p>
        </w:tc>
        <w:tc>
          <w:tcPr>
            <w:tcW w:w="923" w:type="dxa"/>
            <w:vAlign w:val="center"/>
          </w:tcPr>
          <w:p w:rsidR="004A4F42" w:rsidRPr="007D348A" w:rsidRDefault="004A4F42" w:rsidP="004A4F42">
            <w:pPr>
              <w:spacing w:line="276" w:lineRule="auto"/>
              <w:jc w:val="center"/>
            </w:pPr>
          </w:p>
        </w:tc>
        <w:tc>
          <w:tcPr>
            <w:tcW w:w="697" w:type="dxa"/>
            <w:vAlign w:val="center"/>
          </w:tcPr>
          <w:p w:rsidR="004A4F42" w:rsidRPr="008146B6" w:rsidRDefault="004A4F42" w:rsidP="004A4F42">
            <w:pPr>
              <w:spacing w:line="276" w:lineRule="auto"/>
              <w:jc w:val="center"/>
              <w:rPr>
                <w:sz w:val="20"/>
              </w:rPr>
            </w:pPr>
            <w:r>
              <w:rPr>
                <w:sz w:val="20"/>
              </w:rPr>
              <w:t>5</w:t>
            </w:r>
          </w:p>
        </w:tc>
        <w:tc>
          <w:tcPr>
            <w:tcW w:w="4748" w:type="dxa"/>
          </w:tcPr>
          <w:p w:rsidR="004A4F42" w:rsidRPr="003853BB" w:rsidRDefault="004A4F42" w:rsidP="004A4F42">
            <w:pPr>
              <w:widowControl w:val="0"/>
              <w:suppressAutoHyphens/>
              <w:spacing w:line="276" w:lineRule="auto"/>
              <w:jc w:val="both"/>
              <w:rPr>
                <w:kern w:val="1"/>
                <w:sz w:val="20"/>
                <w:lang w:eastAsia="hi-IN" w:bidi="hi-IN"/>
              </w:rPr>
            </w:pPr>
            <w:r w:rsidRPr="003853BB">
              <w:rPr>
                <w:kern w:val="1"/>
                <w:sz w:val="20"/>
                <w:lang w:eastAsia="hi-IN" w:bidi="hi-IN"/>
              </w:rPr>
              <w:t>Függvénytípusok. Függvények használata, másolása, egymásba ágyazása. A diagram fogalma, részei, típusai, formázások. Problémamegoldás táblázatkezelővel, szűrés, keresés, rendezés.</w:t>
            </w:r>
          </w:p>
        </w:tc>
        <w:tc>
          <w:tcPr>
            <w:tcW w:w="845" w:type="dxa"/>
          </w:tcPr>
          <w:p w:rsidR="004A4F42" w:rsidRPr="007D348A" w:rsidRDefault="004A4F42" w:rsidP="004A4F42">
            <w:pPr>
              <w:spacing w:line="276" w:lineRule="auto"/>
              <w:jc w:val="center"/>
            </w:pPr>
          </w:p>
        </w:tc>
        <w:tc>
          <w:tcPr>
            <w:tcW w:w="923" w:type="dxa"/>
          </w:tcPr>
          <w:p w:rsidR="004A4F42" w:rsidRPr="007D348A" w:rsidRDefault="004A4F42" w:rsidP="004A4F42">
            <w:pPr>
              <w:spacing w:line="276" w:lineRule="auto"/>
              <w:jc w:val="center"/>
            </w:pPr>
          </w:p>
        </w:tc>
        <w:tc>
          <w:tcPr>
            <w:tcW w:w="1377" w:type="dxa"/>
          </w:tcPr>
          <w:p w:rsidR="004A4F42" w:rsidRPr="007D348A" w:rsidRDefault="004A4F42" w:rsidP="004A4F42">
            <w:pPr>
              <w:spacing w:line="276" w:lineRule="auto"/>
              <w:jc w:val="center"/>
            </w:pPr>
          </w:p>
        </w:tc>
      </w:tr>
      <w:tr w:rsidR="008146B6" w:rsidRPr="007D348A" w:rsidTr="00EC7CD9">
        <w:trPr>
          <w:trHeight w:hRule="exact" w:val="794"/>
        </w:trPr>
        <w:tc>
          <w:tcPr>
            <w:tcW w:w="1583" w:type="dxa"/>
            <w:gridSpan w:val="2"/>
            <w:shd w:val="clear" w:color="auto" w:fill="BFBFBF" w:themeFill="background1" w:themeFillShade="BF"/>
            <w:vAlign w:val="center"/>
          </w:tcPr>
          <w:p w:rsidR="008146B6" w:rsidRPr="007D348A" w:rsidRDefault="008146B6" w:rsidP="0073358D">
            <w:pPr>
              <w:spacing w:line="276" w:lineRule="auto"/>
              <w:jc w:val="center"/>
            </w:pPr>
          </w:p>
        </w:tc>
        <w:tc>
          <w:tcPr>
            <w:tcW w:w="697" w:type="dxa"/>
            <w:vAlign w:val="center"/>
          </w:tcPr>
          <w:p w:rsidR="008146B6" w:rsidRPr="008146B6" w:rsidRDefault="008146B6" w:rsidP="0073358D">
            <w:pPr>
              <w:spacing w:line="276" w:lineRule="auto"/>
              <w:jc w:val="center"/>
              <w:rPr>
                <w:sz w:val="20"/>
              </w:rPr>
            </w:pPr>
            <w:r>
              <w:rPr>
                <w:sz w:val="20"/>
              </w:rPr>
              <w:t>18</w:t>
            </w:r>
          </w:p>
        </w:tc>
        <w:tc>
          <w:tcPr>
            <w:tcW w:w="4748" w:type="dxa"/>
            <w:vAlign w:val="center"/>
          </w:tcPr>
          <w:p w:rsidR="008146B6" w:rsidRPr="007D348A" w:rsidRDefault="008146B6" w:rsidP="008146B6">
            <w:pPr>
              <w:spacing w:line="276" w:lineRule="auto"/>
              <w:jc w:val="center"/>
            </w:pPr>
            <w:r w:rsidRPr="003166C4">
              <w:rPr>
                <w:color w:val="000000"/>
                <w:sz w:val="20"/>
                <w:szCs w:val="20"/>
              </w:rPr>
              <w:t>Számítógépes hálózatok</w:t>
            </w:r>
          </w:p>
        </w:tc>
        <w:tc>
          <w:tcPr>
            <w:tcW w:w="3145" w:type="dxa"/>
            <w:gridSpan w:val="3"/>
            <w:shd w:val="clear" w:color="auto" w:fill="BFBFBF" w:themeFill="background1" w:themeFillShade="BF"/>
          </w:tcPr>
          <w:p w:rsidR="008146B6" w:rsidRPr="007D348A" w:rsidRDefault="008146B6" w:rsidP="0073358D">
            <w:pPr>
              <w:spacing w:line="276" w:lineRule="auto"/>
              <w:jc w:val="center"/>
            </w:pPr>
          </w:p>
        </w:tc>
      </w:tr>
      <w:tr w:rsidR="00972405" w:rsidRPr="007D348A" w:rsidTr="00EC7CD9">
        <w:trPr>
          <w:trHeight w:hRule="exact" w:val="794"/>
        </w:trPr>
        <w:tc>
          <w:tcPr>
            <w:tcW w:w="660" w:type="dxa"/>
            <w:vAlign w:val="center"/>
          </w:tcPr>
          <w:p w:rsidR="00972405" w:rsidRPr="007D348A" w:rsidRDefault="00972405" w:rsidP="00972405">
            <w:pPr>
              <w:spacing w:line="276" w:lineRule="auto"/>
              <w:jc w:val="center"/>
            </w:pPr>
          </w:p>
        </w:tc>
        <w:tc>
          <w:tcPr>
            <w:tcW w:w="923" w:type="dxa"/>
            <w:vAlign w:val="center"/>
          </w:tcPr>
          <w:p w:rsidR="00972405" w:rsidRPr="007D348A" w:rsidRDefault="00972405" w:rsidP="00972405">
            <w:pPr>
              <w:spacing w:line="276" w:lineRule="auto"/>
              <w:jc w:val="center"/>
            </w:pPr>
          </w:p>
        </w:tc>
        <w:tc>
          <w:tcPr>
            <w:tcW w:w="697" w:type="dxa"/>
            <w:vAlign w:val="center"/>
          </w:tcPr>
          <w:p w:rsidR="00972405" w:rsidRPr="008146B6" w:rsidRDefault="00972405" w:rsidP="00972405">
            <w:pPr>
              <w:spacing w:line="276" w:lineRule="auto"/>
              <w:jc w:val="center"/>
              <w:rPr>
                <w:sz w:val="20"/>
              </w:rPr>
            </w:pPr>
            <w:r>
              <w:rPr>
                <w:sz w:val="20"/>
              </w:rPr>
              <w:t>2</w:t>
            </w:r>
          </w:p>
        </w:tc>
        <w:tc>
          <w:tcPr>
            <w:tcW w:w="4748" w:type="dxa"/>
          </w:tcPr>
          <w:p w:rsidR="00972405" w:rsidRPr="00035A83" w:rsidRDefault="00972405" w:rsidP="00972405">
            <w:pPr>
              <w:widowControl w:val="0"/>
              <w:suppressAutoHyphens/>
              <w:spacing w:line="276" w:lineRule="auto"/>
              <w:jc w:val="both"/>
              <w:rPr>
                <w:kern w:val="1"/>
                <w:sz w:val="20"/>
                <w:lang w:eastAsia="hi-IN" w:bidi="hi-IN"/>
              </w:rPr>
            </w:pPr>
            <w:r w:rsidRPr="00035A83">
              <w:rPr>
                <w:kern w:val="1"/>
                <w:sz w:val="20"/>
                <w:lang w:eastAsia="hi-IN" w:bidi="hi-IN"/>
              </w:rPr>
              <w:t>Biztonság a hálózatban: tűzfal feladata, fontossága. Belépés felhasználóként számítógépes hálózatba, autentikáció, hálózatválasztás.</w:t>
            </w:r>
          </w:p>
        </w:tc>
        <w:tc>
          <w:tcPr>
            <w:tcW w:w="845" w:type="dxa"/>
          </w:tcPr>
          <w:p w:rsidR="00972405" w:rsidRPr="007D348A" w:rsidRDefault="00972405" w:rsidP="00972405">
            <w:pPr>
              <w:spacing w:line="276" w:lineRule="auto"/>
              <w:jc w:val="center"/>
            </w:pPr>
          </w:p>
        </w:tc>
        <w:tc>
          <w:tcPr>
            <w:tcW w:w="923" w:type="dxa"/>
          </w:tcPr>
          <w:p w:rsidR="00972405" w:rsidRPr="007D348A" w:rsidRDefault="00972405" w:rsidP="00972405">
            <w:pPr>
              <w:spacing w:line="276" w:lineRule="auto"/>
              <w:jc w:val="center"/>
            </w:pPr>
          </w:p>
        </w:tc>
        <w:tc>
          <w:tcPr>
            <w:tcW w:w="1377" w:type="dxa"/>
          </w:tcPr>
          <w:p w:rsidR="00972405" w:rsidRPr="007D348A" w:rsidRDefault="00972405" w:rsidP="00972405">
            <w:pPr>
              <w:spacing w:line="276" w:lineRule="auto"/>
              <w:jc w:val="center"/>
            </w:pPr>
          </w:p>
        </w:tc>
      </w:tr>
      <w:tr w:rsidR="00972405" w:rsidRPr="007D348A" w:rsidTr="00972405">
        <w:trPr>
          <w:trHeight w:hRule="exact" w:val="2401"/>
        </w:trPr>
        <w:tc>
          <w:tcPr>
            <w:tcW w:w="660" w:type="dxa"/>
            <w:vAlign w:val="center"/>
          </w:tcPr>
          <w:p w:rsidR="00972405" w:rsidRPr="007D348A" w:rsidRDefault="00972405" w:rsidP="00972405">
            <w:pPr>
              <w:spacing w:line="276" w:lineRule="auto"/>
              <w:jc w:val="center"/>
            </w:pPr>
          </w:p>
        </w:tc>
        <w:tc>
          <w:tcPr>
            <w:tcW w:w="923" w:type="dxa"/>
            <w:vAlign w:val="center"/>
          </w:tcPr>
          <w:p w:rsidR="00972405" w:rsidRPr="007D348A" w:rsidRDefault="00972405" w:rsidP="00972405">
            <w:pPr>
              <w:spacing w:line="276" w:lineRule="auto"/>
              <w:jc w:val="center"/>
            </w:pPr>
          </w:p>
        </w:tc>
        <w:tc>
          <w:tcPr>
            <w:tcW w:w="697" w:type="dxa"/>
            <w:vAlign w:val="center"/>
          </w:tcPr>
          <w:p w:rsidR="00972405" w:rsidRPr="008146B6" w:rsidRDefault="00972405" w:rsidP="00972405">
            <w:pPr>
              <w:spacing w:line="276" w:lineRule="auto"/>
              <w:jc w:val="center"/>
              <w:rPr>
                <w:sz w:val="20"/>
              </w:rPr>
            </w:pPr>
            <w:r>
              <w:rPr>
                <w:sz w:val="20"/>
              </w:rPr>
              <w:t>7</w:t>
            </w:r>
          </w:p>
        </w:tc>
        <w:tc>
          <w:tcPr>
            <w:tcW w:w="4748" w:type="dxa"/>
          </w:tcPr>
          <w:p w:rsidR="00972405" w:rsidRPr="00035A83" w:rsidRDefault="00972405" w:rsidP="00E65E01">
            <w:pPr>
              <w:widowControl w:val="0"/>
              <w:suppressAutoHyphens/>
              <w:spacing w:line="276" w:lineRule="auto"/>
              <w:jc w:val="both"/>
              <w:rPr>
                <w:kern w:val="1"/>
                <w:sz w:val="20"/>
                <w:lang w:eastAsia="hi-IN" w:bidi="hi-IN"/>
              </w:rPr>
            </w:pPr>
            <w:r w:rsidRPr="00035A83">
              <w:rPr>
                <w:kern w:val="1"/>
                <w:sz w:val="20"/>
                <w:lang w:eastAsia="hi-IN" w:bidi="hi-IN"/>
              </w:rPr>
              <w:t>Megosztott állományok, hálózati helyek elérése. Biztonságos jelszó. Hálózati nyomtatás lehetőségei.  Az internet felépítése, szolgáltatásai. Hálózat adta visszaélési lehetőségek: levélszemét, kéretlen levelek, jelszavak megőrzése, személyes információk tárolása (e-mail-</w:t>
            </w:r>
            <w:r w:rsidR="00E65E01">
              <w:rPr>
                <w:kern w:val="1"/>
                <w:sz w:val="20"/>
                <w:lang w:eastAsia="hi-IN" w:bidi="hi-IN"/>
              </w:rPr>
              <w:t>e</w:t>
            </w:r>
            <w:r w:rsidRPr="00035A83">
              <w:rPr>
                <w:kern w:val="1"/>
                <w:sz w:val="20"/>
                <w:lang w:eastAsia="hi-IN" w:bidi="hi-IN"/>
              </w:rPr>
              <w:t>k, címlisták). Távoli elérés használata. Távsegítség engedélyezésével járó veszélyek, azok kivédése. A böngésző programok navigációs eszközei és használatuk.</w:t>
            </w:r>
          </w:p>
        </w:tc>
        <w:tc>
          <w:tcPr>
            <w:tcW w:w="845" w:type="dxa"/>
          </w:tcPr>
          <w:p w:rsidR="00972405" w:rsidRPr="007D348A" w:rsidRDefault="00972405" w:rsidP="00972405">
            <w:pPr>
              <w:spacing w:line="276" w:lineRule="auto"/>
              <w:jc w:val="center"/>
            </w:pPr>
          </w:p>
        </w:tc>
        <w:tc>
          <w:tcPr>
            <w:tcW w:w="923" w:type="dxa"/>
          </w:tcPr>
          <w:p w:rsidR="00972405" w:rsidRPr="007D348A" w:rsidRDefault="00972405" w:rsidP="00972405">
            <w:pPr>
              <w:spacing w:line="276" w:lineRule="auto"/>
              <w:jc w:val="center"/>
            </w:pPr>
          </w:p>
        </w:tc>
        <w:tc>
          <w:tcPr>
            <w:tcW w:w="1377" w:type="dxa"/>
          </w:tcPr>
          <w:p w:rsidR="00972405" w:rsidRPr="007D348A" w:rsidRDefault="00972405" w:rsidP="00972405">
            <w:pPr>
              <w:spacing w:line="276" w:lineRule="auto"/>
              <w:jc w:val="center"/>
            </w:pPr>
          </w:p>
        </w:tc>
      </w:tr>
      <w:tr w:rsidR="00972405" w:rsidRPr="007D348A" w:rsidTr="00EC7CD9">
        <w:trPr>
          <w:trHeight w:hRule="exact" w:val="1928"/>
        </w:trPr>
        <w:tc>
          <w:tcPr>
            <w:tcW w:w="660" w:type="dxa"/>
            <w:vAlign w:val="center"/>
          </w:tcPr>
          <w:p w:rsidR="00972405" w:rsidRPr="007D348A" w:rsidRDefault="00972405" w:rsidP="00972405">
            <w:pPr>
              <w:spacing w:line="276" w:lineRule="auto"/>
              <w:jc w:val="center"/>
            </w:pPr>
          </w:p>
        </w:tc>
        <w:tc>
          <w:tcPr>
            <w:tcW w:w="923" w:type="dxa"/>
            <w:vAlign w:val="center"/>
          </w:tcPr>
          <w:p w:rsidR="00972405" w:rsidRPr="007D348A" w:rsidRDefault="00972405" w:rsidP="00972405">
            <w:pPr>
              <w:spacing w:line="276" w:lineRule="auto"/>
              <w:jc w:val="center"/>
            </w:pPr>
          </w:p>
        </w:tc>
        <w:tc>
          <w:tcPr>
            <w:tcW w:w="697" w:type="dxa"/>
            <w:vAlign w:val="center"/>
          </w:tcPr>
          <w:p w:rsidR="00972405" w:rsidRPr="008146B6" w:rsidRDefault="00972405" w:rsidP="00972405">
            <w:pPr>
              <w:spacing w:line="276" w:lineRule="auto"/>
              <w:jc w:val="center"/>
              <w:rPr>
                <w:sz w:val="20"/>
              </w:rPr>
            </w:pPr>
            <w:r>
              <w:rPr>
                <w:sz w:val="20"/>
              </w:rPr>
              <w:t>7</w:t>
            </w:r>
          </w:p>
        </w:tc>
        <w:tc>
          <w:tcPr>
            <w:tcW w:w="4748" w:type="dxa"/>
          </w:tcPr>
          <w:p w:rsidR="00972405" w:rsidRPr="00035A83" w:rsidRDefault="00972405" w:rsidP="00972405">
            <w:pPr>
              <w:widowControl w:val="0"/>
              <w:suppressAutoHyphens/>
              <w:spacing w:line="276" w:lineRule="auto"/>
              <w:jc w:val="both"/>
              <w:rPr>
                <w:kern w:val="1"/>
                <w:sz w:val="20"/>
                <w:lang w:eastAsia="hi-IN" w:bidi="hi-IN"/>
              </w:rPr>
            </w:pPr>
            <w:r w:rsidRPr="00035A83">
              <w:rPr>
                <w:kern w:val="1"/>
                <w:sz w:val="20"/>
                <w:lang w:eastAsia="hi-IN" w:bidi="hi-IN"/>
              </w:rPr>
              <w:t>Keresőrendszerek használata: kulcsszavas és tematikus keresők. Az elektronikus levelezés alapfogalmai, az e-mail cím szerkezete, felépítése, protokollok. Egy levelezőprogram működése, beállításai. Az elektro</w:t>
            </w:r>
            <w:r w:rsidR="00E65E01">
              <w:rPr>
                <w:kern w:val="1"/>
                <w:sz w:val="20"/>
                <w:lang w:eastAsia="hi-IN" w:bidi="hi-IN"/>
              </w:rPr>
              <w:t xml:space="preserve">nikus levél részei, jellemzői. </w:t>
            </w:r>
            <w:r w:rsidRPr="00035A83">
              <w:rPr>
                <w:kern w:val="1"/>
                <w:sz w:val="20"/>
                <w:lang w:eastAsia="hi-IN" w:bidi="hi-IN"/>
              </w:rPr>
              <w:t xml:space="preserve">E-mail cím beállítása, levelek írása. Műveletek levelekkel. Levélhez mellékletek csatolása és ezek fogadása. Levelek rendszerezése. </w:t>
            </w:r>
          </w:p>
        </w:tc>
        <w:tc>
          <w:tcPr>
            <w:tcW w:w="845" w:type="dxa"/>
          </w:tcPr>
          <w:p w:rsidR="00972405" w:rsidRPr="007D348A" w:rsidRDefault="00972405" w:rsidP="00972405">
            <w:pPr>
              <w:spacing w:line="276" w:lineRule="auto"/>
              <w:jc w:val="center"/>
            </w:pPr>
          </w:p>
        </w:tc>
        <w:tc>
          <w:tcPr>
            <w:tcW w:w="923" w:type="dxa"/>
          </w:tcPr>
          <w:p w:rsidR="00972405" w:rsidRPr="007D348A" w:rsidRDefault="00972405" w:rsidP="00972405">
            <w:pPr>
              <w:spacing w:line="276" w:lineRule="auto"/>
              <w:jc w:val="center"/>
            </w:pPr>
          </w:p>
        </w:tc>
        <w:tc>
          <w:tcPr>
            <w:tcW w:w="1377" w:type="dxa"/>
          </w:tcPr>
          <w:p w:rsidR="00972405" w:rsidRPr="007D348A" w:rsidRDefault="00972405" w:rsidP="00972405">
            <w:pPr>
              <w:spacing w:line="276" w:lineRule="auto"/>
              <w:jc w:val="center"/>
            </w:pPr>
          </w:p>
        </w:tc>
      </w:tr>
      <w:tr w:rsidR="00972405" w:rsidRPr="007D348A" w:rsidTr="00EC7CD9">
        <w:trPr>
          <w:trHeight w:hRule="exact" w:val="794"/>
        </w:trPr>
        <w:tc>
          <w:tcPr>
            <w:tcW w:w="660" w:type="dxa"/>
            <w:shd w:val="clear" w:color="auto" w:fill="auto"/>
            <w:vAlign w:val="center"/>
          </w:tcPr>
          <w:p w:rsidR="00972405" w:rsidRPr="007D348A" w:rsidRDefault="00972405" w:rsidP="00972405">
            <w:pPr>
              <w:spacing w:line="276" w:lineRule="auto"/>
              <w:jc w:val="center"/>
            </w:pPr>
          </w:p>
        </w:tc>
        <w:tc>
          <w:tcPr>
            <w:tcW w:w="923" w:type="dxa"/>
            <w:shd w:val="clear" w:color="auto" w:fill="auto"/>
            <w:vAlign w:val="center"/>
          </w:tcPr>
          <w:p w:rsidR="00972405" w:rsidRPr="007D348A" w:rsidRDefault="00972405" w:rsidP="00972405">
            <w:pPr>
              <w:spacing w:line="276" w:lineRule="auto"/>
              <w:jc w:val="center"/>
            </w:pPr>
          </w:p>
        </w:tc>
        <w:tc>
          <w:tcPr>
            <w:tcW w:w="697" w:type="dxa"/>
            <w:vAlign w:val="center"/>
          </w:tcPr>
          <w:p w:rsidR="00972405" w:rsidRPr="008146B6" w:rsidRDefault="00972405" w:rsidP="00972405">
            <w:pPr>
              <w:spacing w:line="276" w:lineRule="auto"/>
              <w:jc w:val="center"/>
              <w:rPr>
                <w:sz w:val="20"/>
              </w:rPr>
            </w:pPr>
            <w:r>
              <w:rPr>
                <w:sz w:val="20"/>
              </w:rPr>
              <w:t>2</w:t>
            </w:r>
          </w:p>
        </w:tc>
        <w:tc>
          <w:tcPr>
            <w:tcW w:w="4748" w:type="dxa"/>
          </w:tcPr>
          <w:p w:rsidR="00972405" w:rsidRPr="00035A83" w:rsidRDefault="00972405" w:rsidP="00972405">
            <w:pPr>
              <w:widowControl w:val="0"/>
              <w:suppressAutoHyphens/>
              <w:spacing w:line="276" w:lineRule="auto"/>
              <w:jc w:val="both"/>
              <w:rPr>
                <w:kern w:val="1"/>
                <w:sz w:val="20"/>
                <w:lang w:eastAsia="hi-IN" w:bidi="hi-IN"/>
              </w:rPr>
            </w:pPr>
            <w:r w:rsidRPr="00035A83">
              <w:rPr>
                <w:kern w:val="1"/>
                <w:sz w:val="20"/>
                <w:lang w:eastAsia="hi-IN" w:bidi="hi-IN"/>
              </w:rPr>
              <w:t>Az interneten történő adatátvitel lehetőségei, kommunikációs csatornák, ftp, chat. Online fordítók használata.</w:t>
            </w:r>
          </w:p>
        </w:tc>
        <w:tc>
          <w:tcPr>
            <w:tcW w:w="845" w:type="dxa"/>
            <w:shd w:val="clear" w:color="auto" w:fill="auto"/>
          </w:tcPr>
          <w:p w:rsidR="00972405" w:rsidRPr="007D348A" w:rsidRDefault="00972405" w:rsidP="00972405">
            <w:pPr>
              <w:spacing w:line="276" w:lineRule="auto"/>
              <w:jc w:val="center"/>
            </w:pPr>
          </w:p>
        </w:tc>
        <w:tc>
          <w:tcPr>
            <w:tcW w:w="923" w:type="dxa"/>
            <w:shd w:val="clear" w:color="auto" w:fill="auto"/>
          </w:tcPr>
          <w:p w:rsidR="00972405" w:rsidRPr="007D348A" w:rsidRDefault="00972405" w:rsidP="00972405">
            <w:pPr>
              <w:spacing w:line="276" w:lineRule="auto"/>
              <w:jc w:val="center"/>
            </w:pPr>
          </w:p>
        </w:tc>
        <w:tc>
          <w:tcPr>
            <w:tcW w:w="1377" w:type="dxa"/>
            <w:shd w:val="clear" w:color="auto" w:fill="auto"/>
          </w:tcPr>
          <w:p w:rsidR="00972405" w:rsidRPr="007D348A" w:rsidRDefault="00972405" w:rsidP="00972405">
            <w:pPr>
              <w:spacing w:line="276" w:lineRule="auto"/>
              <w:jc w:val="center"/>
            </w:pPr>
          </w:p>
        </w:tc>
      </w:tr>
      <w:tr w:rsidR="008146B6" w:rsidRPr="00EC7CD9" w:rsidTr="008146B6">
        <w:trPr>
          <w:trHeight w:hRule="exact" w:val="851"/>
        </w:trPr>
        <w:tc>
          <w:tcPr>
            <w:tcW w:w="1583" w:type="dxa"/>
            <w:gridSpan w:val="2"/>
            <w:shd w:val="clear" w:color="auto" w:fill="BFBFBF" w:themeFill="background1" w:themeFillShade="BF"/>
            <w:vAlign w:val="center"/>
          </w:tcPr>
          <w:p w:rsidR="008146B6" w:rsidRPr="00EC7CD9" w:rsidRDefault="008146B6" w:rsidP="0073358D">
            <w:pPr>
              <w:spacing w:line="276" w:lineRule="auto"/>
              <w:jc w:val="center"/>
              <w:rPr>
                <w:sz w:val="24"/>
                <w:szCs w:val="24"/>
              </w:rPr>
            </w:pPr>
          </w:p>
        </w:tc>
        <w:tc>
          <w:tcPr>
            <w:tcW w:w="697" w:type="dxa"/>
            <w:vAlign w:val="center"/>
          </w:tcPr>
          <w:p w:rsidR="008146B6" w:rsidRPr="00EC7CD9" w:rsidRDefault="008146B6" w:rsidP="0073358D">
            <w:pPr>
              <w:spacing w:line="276" w:lineRule="auto"/>
              <w:jc w:val="center"/>
              <w:rPr>
                <w:sz w:val="24"/>
                <w:szCs w:val="24"/>
              </w:rPr>
            </w:pPr>
            <w:r w:rsidRPr="00EC7CD9">
              <w:rPr>
                <w:sz w:val="24"/>
                <w:szCs w:val="24"/>
              </w:rPr>
              <w:t>108</w:t>
            </w:r>
          </w:p>
        </w:tc>
        <w:tc>
          <w:tcPr>
            <w:tcW w:w="4748" w:type="dxa"/>
            <w:vAlign w:val="center"/>
          </w:tcPr>
          <w:p w:rsidR="008146B6" w:rsidRPr="00EC7CD9" w:rsidRDefault="008146B6" w:rsidP="008146B6">
            <w:pPr>
              <w:spacing w:line="276" w:lineRule="auto"/>
              <w:jc w:val="center"/>
              <w:rPr>
                <w:sz w:val="24"/>
                <w:szCs w:val="24"/>
              </w:rPr>
            </w:pPr>
            <w:r w:rsidRPr="00EC7CD9">
              <w:rPr>
                <w:color w:val="000000"/>
                <w:sz w:val="24"/>
                <w:szCs w:val="24"/>
              </w:rPr>
              <w:t>Műszaki gyakorlatok</w:t>
            </w:r>
          </w:p>
        </w:tc>
        <w:tc>
          <w:tcPr>
            <w:tcW w:w="3145" w:type="dxa"/>
            <w:gridSpan w:val="3"/>
            <w:shd w:val="clear" w:color="auto" w:fill="BFBFBF" w:themeFill="background1" w:themeFillShade="BF"/>
          </w:tcPr>
          <w:p w:rsidR="008146B6" w:rsidRPr="00EC7CD9" w:rsidRDefault="008146B6" w:rsidP="0073358D">
            <w:pPr>
              <w:spacing w:line="276" w:lineRule="auto"/>
              <w:jc w:val="center"/>
              <w:rPr>
                <w:sz w:val="24"/>
                <w:szCs w:val="24"/>
              </w:rPr>
            </w:pPr>
          </w:p>
          <w:p w:rsidR="001B1914" w:rsidRPr="00EC7CD9" w:rsidRDefault="001B1914" w:rsidP="0073358D">
            <w:pPr>
              <w:spacing w:line="276" w:lineRule="auto"/>
              <w:jc w:val="center"/>
              <w:rPr>
                <w:sz w:val="24"/>
                <w:szCs w:val="24"/>
              </w:rPr>
            </w:pPr>
          </w:p>
        </w:tc>
      </w:tr>
      <w:tr w:rsidR="001B1914" w:rsidRPr="007D348A" w:rsidTr="00EC7CD9">
        <w:trPr>
          <w:trHeight w:hRule="exact" w:val="794"/>
        </w:trPr>
        <w:tc>
          <w:tcPr>
            <w:tcW w:w="1583" w:type="dxa"/>
            <w:gridSpan w:val="2"/>
            <w:shd w:val="clear" w:color="auto" w:fill="BFBFBF" w:themeFill="background1" w:themeFillShade="BF"/>
            <w:vAlign w:val="center"/>
          </w:tcPr>
          <w:p w:rsidR="001B1914" w:rsidRPr="007D348A" w:rsidRDefault="001B1914" w:rsidP="0073358D">
            <w:pPr>
              <w:spacing w:line="276" w:lineRule="auto"/>
              <w:jc w:val="center"/>
            </w:pPr>
          </w:p>
        </w:tc>
        <w:tc>
          <w:tcPr>
            <w:tcW w:w="697" w:type="dxa"/>
            <w:vAlign w:val="center"/>
          </w:tcPr>
          <w:p w:rsidR="001B1914" w:rsidRPr="008146B6" w:rsidRDefault="001B1914" w:rsidP="0073358D">
            <w:pPr>
              <w:spacing w:line="276" w:lineRule="auto"/>
              <w:jc w:val="center"/>
              <w:rPr>
                <w:sz w:val="20"/>
              </w:rPr>
            </w:pPr>
            <w:r>
              <w:rPr>
                <w:sz w:val="20"/>
              </w:rPr>
              <w:t>54</w:t>
            </w:r>
          </w:p>
        </w:tc>
        <w:tc>
          <w:tcPr>
            <w:tcW w:w="4748" w:type="dxa"/>
            <w:vAlign w:val="center"/>
          </w:tcPr>
          <w:p w:rsidR="001B1914" w:rsidRPr="007D348A" w:rsidRDefault="001B1914" w:rsidP="001B1914">
            <w:pPr>
              <w:spacing w:line="276" w:lineRule="auto"/>
              <w:jc w:val="center"/>
            </w:pPr>
            <w:r w:rsidRPr="003166C4">
              <w:rPr>
                <w:color w:val="000000"/>
                <w:sz w:val="20"/>
                <w:szCs w:val="20"/>
              </w:rPr>
              <w:t>Anyagok és szerszámok</w:t>
            </w:r>
          </w:p>
        </w:tc>
        <w:tc>
          <w:tcPr>
            <w:tcW w:w="3145" w:type="dxa"/>
            <w:gridSpan w:val="3"/>
            <w:shd w:val="clear" w:color="auto" w:fill="BFBFBF" w:themeFill="background1" w:themeFillShade="BF"/>
          </w:tcPr>
          <w:p w:rsidR="001B1914" w:rsidRPr="007D348A" w:rsidRDefault="001B1914" w:rsidP="0073358D">
            <w:pPr>
              <w:spacing w:line="276" w:lineRule="auto"/>
              <w:jc w:val="center"/>
            </w:pPr>
          </w:p>
        </w:tc>
      </w:tr>
      <w:tr w:rsidR="00BD74B3" w:rsidRPr="007D348A" w:rsidTr="00EC7CD9">
        <w:trPr>
          <w:trHeight w:hRule="exact" w:val="794"/>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5</w:t>
            </w:r>
          </w:p>
        </w:tc>
        <w:tc>
          <w:tcPr>
            <w:tcW w:w="4748" w:type="dxa"/>
          </w:tcPr>
          <w:p w:rsidR="00BD74B3" w:rsidRPr="00D42A5C" w:rsidRDefault="00BD74B3" w:rsidP="00BD74B3">
            <w:pPr>
              <w:widowControl w:val="0"/>
              <w:suppressAutoHyphens/>
              <w:spacing w:line="276" w:lineRule="auto"/>
              <w:jc w:val="both"/>
              <w:rPr>
                <w:kern w:val="1"/>
                <w:sz w:val="20"/>
                <w:lang w:eastAsia="hi-IN" w:bidi="hi-IN"/>
              </w:rPr>
            </w:pPr>
            <w:r w:rsidRPr="00D42A5C">
              <w:rPr>
                <w:kern w:val="1"/>
                <w:sz w:val="20"/>
                <w:lang w:eastAsia="hi-IN" w:bidi="hi-IN"/>
              </w:rPr>
              <w:t>Lemezmunka horganyzott lemezből, alumínium lemezből, rézlemezből. Felület előkészítése, egyengetés, csiszolás.</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1021"/>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D42A5C" w:rsidRDefault="00BD74B3" w:rsidP="00BD74B3">
            <w:pPr>
              <w:widowControl w:val="0"/>
              <w:suppressAutoHyphens/>
              <w:spacing w:line="276" w:lineRule="auto"/>
              <w:jc w:val="both"/>
              <w:rPr>
                <w:kern w:val="1"/>
                <w:sz w:val="20"/>
                <w:lang w:eastAsia="hi-IN" w:bidi="hi-IN"/>
              </w:rPr>
            </w:pPr>
            <w:r w:rsidRPr="00D42A5C">
              <w:rPr>
                <w:kern w:val="1"/>
                <w:sz w:val="20"/>
                <w:lang w:eastAsia="hi-IN" w:bidi="hi-IN"/>
              </w:rPr>
              <w:t>Előrajzolás, furatok helyének jelölése lemezmunkáknál. Lemez leszabása, vágása lemezollóval, fémfűrésszel. Sorjázás, pontos méret kialakítása kézi megmunkálással, reszelővel.</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794"/>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D42A5C" w:rsidRDefault="00BD74B3" w:rsidP="00BD74B3">
            <w:pPr>
              <w:widowControl w:val="0"/>
              <w:suppressAutoHyphens/>
              <w:spacing w:line="276" w:lineRule="auto"/>
              <w:jc w:val="both"/>
              <w:rPr>
                <w:kern w:val="1"/>
                <w:sz w:val="20"/>
                <w:lang w:eastAsia="hi-IN" w:bidi="hi-IN"/>
              </w:rPr>
            </w:pPr>
            <w:r w:rsidRPr="00D42A5C">
              <w:rPr>
                <w:kern w:val="1"/>
                <w:sz w:val="20"/>
                <w:lang w:eastAsia="hi-IN" w:bidi="hi-IN"/>
              </w:rPr>
              <w:t xml:space="preserve">Furatok előfúrása, fúrása, süllyesztése kézi és állványos fúrógéppel. Lemezalkatrészek alakra hajlítása sablonnal. </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1021"/>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D42A5C" w:rsidRDefault="00BD74B3" w:rsidP="00BD74B3">
            <w:pPr>
              <w:widowControl w:val="0"/>
              <w:suppressAutoHyphens/>
              <w:spacing w:line="276" w:lineRule="auto"/>
              <w:jc w:val="both"/>
              <w:rPr>
                <w:kern w:val="1"/>
                <w:sz w:val="20"/>
                <w:lang w:eastAsia="hi-IN" w:bidi="hi-IN"/>
              </w:rPr>
            </w:pPr>
            <w:r w:rsidRPr="00D42A5C">
              <w:rPr>
                <w:kern w:val="1"/>
                <w:sz w:val="20"/>
                <w:lang w:eastAsia="hi-IN" w:bidi="hi-IN"/>
              </w:rPr>
              <w:t>Rúdanyagok, profilok és zártszelvények darabolása, méretre vágása, sorjázása. Sarokcsiszoló használata daraboláshoz, sorjázáshoz, pontos méret, előírt felület kialakításához.</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794"/>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D42A5C" w:rsidRDefault="00BD74B3" w:rsidP="00BD74B3">
            <w:pPr>
              <w:widowControl w:val="0"/>
              <w:suppressAutoHyphens/>
              <w:spacing w:line="276" w:lineRule="auto"/>
              <w:jc w:val="both"/>
              <w:rPr>
                <w:kern w:val="1"/>
                <w:sz w:val="20"/>
                <w:lang w:eastAsia="hi-IN" w:bidi="hi-IN"/>
              </w:rPr>
            </w:pPr>
            <w:r w:rsidRPr="00D42A5C">
              <w:rPr>
                <w:kern w:val="1"/>
                <w:sz w:val="20"/>
                <w:lang w:eastAsia="hi-IN" w:bidi="hi-IN"/>
              </w:rPr>
              <w:t>Illesztési felületek kialakítása kézi és kisgépes megmunkálással, méretpontosan, előírt felületminőséggel. Furatok középpontjának előrajzolása.</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794"/>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D42A5C" w:rsidRDefault="00BD74B3" w:rsidP="00BD74B3">
            <w:pPr>
              <w:widowControl w:val="0"/>
              <w:suppressAutoHyphens/>
              <w:spacing w:line="276" w:lineRule="auto"/>
              <w:jc w:val="both"/>
              <w:rPr>
                <w:kern w:val="1"/>
                <w:sz w:val="20"/>
                <w:lang w:eastAsia="hi-IN" w:bidi="hi-IN"/>
              </w:rPr>
            </w:pPr>
            <w:r w:rsidRPr="00D42A5C">
              <w:rPr>
                <w:kern w:val="1"/>
                <w:sz w:val="20"/>
                <w:lang w:eastAsia="hi-IN" w:bidi="hi-IN"/>
              </w:rPr>
              <w:t>Fúrás, süllyesztés, sorjázás kézi és állványos fúrógéppel. Csigafúró kiválasztása, ellenőrzése, élezése. Forgácsolási sebesség helyes megválasztása.</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1021"/>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D42A5C" w:rsidRDefault="00BD74B3" w:rsidP="00BD74B3">
            <w:pPr>
              <w:widowControl w:val="0"/>
              <w:suppressAutoHyphens/>
              <w:spacing w:line="276" w:lineRule="auto"/>
              <w:jc w:val="both"/>
              <w:rPr>
                <w:kern w:val="1"/>
                <w:sz w:val="20"/>
                <w:lang w:eastAsia="hi-IN" w:bidi="hi-IN"/>
              </w:rPr>
            </w:pPr>
            <w:r w:rsidRPr="00D42A5C">
              <w:rPr>
                <w:kern w:val="1"/>
                <w:sz w:val="20"/>
                <w:lang w:eastAsia="hi-IN" w:bidi="hi-IN"/>
              </w:rPr>
              <w:t>Műanyag lemezek és profilok (vezetékcsatorna, műanyag védőcső) megmunkálása, levágása megfelelő szögben, sorjázása. Műanyag alkatrészek előrajzolása, fúrása.</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794"/>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D42A5C" w:rsidRDefault="00BD74B3" w:rsidP="00BD74B3">
            <w:pPr>
              <w:widowControl w:val="0"/>
              <w:suppressAutoHyphens/>
              <w:spacing w:line="276" w:lineRule="auto"/>
              <w:jc w:val="both"/>
              <w:rPr>
                <w:kern w:val="1"/>
                <w:sz w:val="20"/>
                <w:lang w:eastAsia="hi-IN" w:bidi="hi-IN"/>
              </w:rPr>
            </w:pPr>
            <w:r w:rsidRPr="00D42A5C">
              <w:rPr>
                <w:kern w:val="1"/>
                <w:sz w:val="20"/>
                <w:lang w:eastAsia="hi-IN" w:bidi="hi-IN"/>
              </w:rPr>
              <w:t>Védőcső hajlítása előírt szögben (90°-os könyök) hidegen és előmelegítve. Vezetékek kábelek leszabása, vezetékvég csupaszítása. Érvéghüvelyezés.</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1B1914" w:rsidRPr="007D348A" w:rsidTr="00EC7CD9">
        <w:trPr>
          <w:trHeight w:hRule="exact" w:val="794"/>
        </w:trPr>
        <w:tc>
          <w:tcPr>
            <w:tcW w:w="1583" w:type="dxa"/>
            <w:gridSpan w:val="2"/>
            <w:shd w:val="clear" w:color="auto" w:fill="BFBFBF" w:themeFill="background1" w:themeFillShade="BF"/>
            <w:vAlign w:val="center"/>
          </w:tcPr>
          <w:p w:rsidR="001B1914" w:rsidRPr="007D348A" w:rsidRDefault="001B1914" w:rsidP="0073358D">
            <w:pPr>
              <w:spacing w:line="276" w:lineRule="auto"/>
              <w:jc w:val="center"/>
            </w:pPr>
          </w:p>
        </w:tc>
        <w:tc>
          <w:tcPr>
            <w:tcW w:w="697" w:type="dxa"/>
            <w:vAlign w:val="center"/>
          </w:tcPr>
          <w:p w:rsidR="001B1914" w:rsidRPr="008146B6" w:rsidRDefault="001B1914" w:rsidP="0073358D">
            <w:pPr>
              <w:spacing w:line="276" w:lineRule="auto"/>
              <w:jc w:val="center"/>
              <w:rPr>
                <w:sz w:val="20"/>
              </w:rPr>
            </w:pPr>
            <w:r>
              <w:rPr>
                <w:sz w:val="20"/>
              </w:rPr>
              <w:t>18</w:t>
            </w:r>
          </w:p>
        </w:tc>
        <w:tc>
          <w:tcPr>
            <w:tcW w:w="4748" w:type="dxa"/>
            <w:vAlign w:val="center"/>
          </w:tcPr>
          <w:p w:rsidR="001B1914" w:rsidRPr="007D348A" w:rsidRDefault="001B1914" w:rsidP="001B1914">
            <w:pPr>
              <w:spacing w:line="276" w:lineRule="auto"/>
              <w:jc w:val="center"/>
            </w:pPr>
            <w:r w:rsidRPr="003166C4">
              <w:rPr>
                <w:color w:val="000000"/>
                <w:sz w:val="20"/>
                <w:szCs w:val="20"/>
              </w:rPr>
              <w:t>Mérések</w:t>
            </w:r>
          </w:p>
        </w:tc>
        <w:tc>
          <w:tcPr>
            <w:tcW w:w="3145" w:type="dxa"/>
            <w:gridSpan w:val="3"/>
            <w:shd w:val="clear" w:color="auto" w:fill="BFBFBF" w:themeFill="background1" w:themeFillShade="BF"/>
          </w:tcPr>
          <w:p w:rsidR="001B1914" w:rsidRPr="007D348A" w:rsidRDefault="001B1914" w:rsidP="0073358D">
            <w:pPr>
              <w:spacing w:line="276" w:lineRule="auto"/>
              <w:jc w:val="center"/>
            </w:pPr>
          </w:p>
        </w:tc>
      </w:tr>
      <w:tr w:rsidR="00BD74B3" w:rsidRPr="007D348A" w:rsidTr="00EC7CD9">
        <w:trPr>
          <w:trHeight w:hRule="exact" w:val="2892"/>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5E5B43" w:rsidRDefault="00BD74B3" w:rsidP="00BD74B3">
            <w:pPr>
              <w:widowControl w:val="0"/>
              <w:suppressAutoHyphens/>
              <w:spacing w:line="276" w:lineRule="auto"/>
              <w:jc w:val="both"/>
              <w:rPr>
                <w:kern w:val="1"/>
                <w:sz w:val="20"/>
                <w:lang w:eastAsia="hi-IN" w:bidi="hi-IN"/>
              </w:rPr>
            </w:pPr>
            <w:r w:rsidRPr="005E5B43">
              <w:rPr>
                <w:kern w:val="1"/>
                <w:sz w:val="20"/>
                <w:lang w:eastAsia="hi-IN" w:bidi="hi-IN"/>
              </w:rPr>
              <w:t>Mérési műveletek fém- és műanyagalkatrészek megmunkálása közben. Hosszúságmérés különböző kézi mérőeszközökkel, méretek átjelölése a munkadarabra. Mérőszalag, lézeres távolságmérő, mérővonalzó, tolómérő, mikrométer használata, pontos leolvasása. Külső és belső hosszmérés, furatmélység ellenőrzése</w:t>
            </w:r>
            <w:r w:rsidR="00E65E01">
              <w:rPr>
                <w:kern w:val="1"/>
                <w:sz w:val="20"/>
                <w:lang w:eastAsia="hi-IN" w:bidi="hi-IN"/>
              </w:rPr>
              <w:t xml:space="preserve"> </w:t>
            </w:r>
            <w:r w:rsidRPr="005E5B43">
              <w:rPr>
                <w:kern w:val="1"/>
                <w:sz w:val="20"/>
                <w:lang w:eastAsia="hi-IN" w:bidi="hi-IN"/>
              </w:rPr>
              <w:t>tolómérővel. Hengeres felületek átmérőjének mérése tolómérővel, mikrométerrel. Vízszintes és függőleges irányok ellenőrzése, kijelölése függő, vízszintező, lézeres kitűző használatával. Szögek mérése, munkadarabra jelölése szögmérővel.</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1588"/>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5E5B43" w:rsidRDefault="00BD74B3" w:rsidP="00BD74B3">
            <w:pPr>
              <w:widowControl w:val="0"/>
              <w:suppressAutoHyphens/>
              <w:spacing w:line="276" w:lineRule="auto"/>
              <w:jc w:val="both"/>
              <w:rPr>
                <w:kern w:val="1"/>
                <w:sz w:val="20"/>
                <w:lang w:eastAsia="hi-IN" w:bidi="hi-IN"/>
              </w:rPr>
            </w:pPr>
            <w:r w:rsidRPr="005E5B43">
              <w:rPr>
                <w:kern w:val="1"/>
                <w:sz w:val="20"/>
                <w:lang w:eastAsia="hi-IN" w:bidi="hi-IN"/>
              </w:rPr>
              <w:t xml:space="preserve">Munkadarab szögben vágása jelölés nélkül gérvágó ládában. </w:t>
            </w:r>
            <w:r>
              <w:rPr>
                <w:kern w:val="1"/>
                <w:sz w:val="20"/>
                <w:lang w:eastAsia="hi-IN" w:bidi="hi-IN"/>
              </w:rPr>
              <w:t xml:space="preserve">Sík </w:t>
            </w:r>
            <w:r w:rsidRPr="005E5B43">
              <w:rPr>
                <w:kern w:val="1"/>
                <w:sz w:val="20"/>
                <w:lang w:eastAsia="hi-IN" w:bidi="hi-IN"/>
              </w:rPr>
              <w:t>felület ellenőrzése acélvonalzóval. Méret ellenőrzése idomszerrel. Feszültségkémlelő műszer használata vezetékek és csatlakozások ellenőrzésére. Áram- és feszültségmérés multiméterrel. Árammérés lakatfogóval.</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1304"/>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4</w:t>
            </w:r>
          </w:p>
        </w:tc>
        <w:tc>
          <w:tcPr>
            <w:tcW w:w="4748" w:type="dxa"/>
          </w:tcPr>
          <w:p w:rsidR="00BD74B3" w:rsidRPr="005E5B43" w:rsidRDefault="00BD74B3" w:rsidP="00BD74B3">
            <w:pPr>
              <w:widowControl w:val="0"/>
              <w:suppressAutoHyphens/>
              <w:spacing w:line="276" w:lineRule="auto"/>
              <w:jc w:val="both"/>
              <w:rPr>
                <w:kern w:val="1"/>
                <w:sz w:val="20"/>
                <w:lang w:eastAsia="hi-IN" w:bidi="hi-IN"/>
              </w:rPr>
            </w:pPr>
            <w:r w:rsidRPr="005E5B43">
              <w:rPr>
                <w:kern w:val="1"/>
                <w:sz w:val="20"/>
                <w:lang w:eastAsia="hi-IN" w:bidi="hi-IN"/>
              </w:rPr>
              <w:t>Vezetékek azonosítása, folytonosságuk vizsgálata. Vezeték, kötések ellenállásának mérése. Kötések, alkatrészek hőmérsékletének ellenőrzése infra hőmérővel. Forgó gépalkatrészek fordulatszámának mérése digitális fordulatszám-mérővel.</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1B1914" w:rsidRPr="007D348A" w:rsidTr="00EC7CD9">
        <w:trPr>
          <w:trHeight w:hRule="exact" w:val="794"/>
        </w:trPr>
        <w:tc>
          <w:tcPr>
            <w:tcW w:w="1583" w:type="dxa"/>
            <w:gridSpan w:val="2"/>
            <w:shd w:val="clear" w:color="auto" w:fill="BFBFBF" w:themeFill="background1" w:themeFillShade="BF"/>
            <w:vAlign w:val="center"/>
          </w:tcPr>
          <w:p w:rsidR="001B1914" w:rsidRPr="007D348A" w:rsidRDefault="001B1914" w:rsidP="0073358D">
            <w:pPr>
              <w:spacing w:line="276" w:lineRule="auto"/>
              <w:jc w:val="center"/>
            </w:pPr>
          </w:p>
        </w:tc>
        <w:tc>
          <w:tcPr>
            <w:tcW w:w="697" w:type="dxa"/>
            <w:vAlign w:val="center"/>
          </w:tcPr>
          <w:p w:rsidR="001B1914" w:rsidRPr="008146B6" w:rsidRDefault="001B1914" w:rsidP="0073358D">
            <w:pPr>
              <w:spacing w:line="276" w:lineRule="auto"/>
              <w:jc w:val="center"/>
              <w:rPr>
                <w:sz w:val="20"/>
              </w:rPr>
            </w:pPr>
            <w:r>
              <w:rPr>
                <w:sz w:val="20"/>
              </w:rPr>
              <w:t>36</w:t>
            </w:r>
          </w:p>
        </w:tc>
        <w:tc>
          <w:tcPr>
            <w:tcW w:w="4748" w:type="dxa"/>
            <w:vAlign w:val="center"/>
          </w:tcPr>
          <w:p w:rsidR="001B1914" w:rsidRPr="007D348A" w:rsidRDefault="001B1914" w:rsidP="001B1914">
            <w:pPr>
              <w:spacing w:line="276" w:lineRule="auto"/>
              <w:jc w:val="center"/>
            </w:pPr>
            <w:r w:rsidRPr="003166C4">
              <w:rPr>
                <w:color w:val="000000"/>
                <w:sz w:val="20"/>
                <w:szCs w:val="20"/>
              </w:rPr>
              <w:t>Mechanikai és villamos kötések</w:t>
            </w:r>
          </w:p>
        </w:tc>
        <w:tc>
          <w:tcPr>
            <w:tcW w:w="3145" w:type="dxa"/>
            <w:gridSpan w:val="3"/>
            <w:shd w:val="clear" w:color="auto" w:fill="BFBFBF" w:themeFill="background1" w:themeFillShade="BF"/>
          </w:tcPr>
          <w:p w:rsidR="001B1914" w:rsidRPr="007D348A" w:rsidRDefault="001B1914" w:rsidP="0073358D">
            <w:pPr>
              <w:spacing w:line="276" w:lineRule="auto"/>
              <w:jc w:val="center"/>
            </w:pPr>
          </w:p>
        </w:tc>
      </w:tr>
      <w:tr w:rsidR="00BD74B3" w:rsidRPr="007D348A" w:rsidTr="00EC7CD9">
        <w:trPr>
          <w:trHeight w:hRule="exact" w:val="794"/>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3</w:t>
            </w:r>
          </w:p>
        </w:tc>
        <w:tc>
          <w:tcPr>
            <w:tcW w:w="4748" w:type="dxa"/>
          </w:tcPr>
          <w:p w:rsidR="00BD74B3" w:rsidRPr="001F4EFC" w:rsidRDefault="00BD74B3" w:rsidP="00BD74B3">
            <w:pPr>
              <w:widowControl w:val="0"/>
              <w:suppressAutoHyphens/>
              <w:spacing w:line="276" w:lineRule="auto"/>
              <w:jc w:val="both"/>
              <w:rPr>
                <w:kern w:val="1"/>
                <w:sz w:val="20"/>
                <w:lang w:eastAsia="hi-IN" w:bidi="hi-IN"/>
              </w:rPr>
            </w:pPr>
            <w:r w:rsidRPr="001F4EFC">
              <w:rPr>
                <w:kern w:val="1"/>
                <w:sz w:val="20"/>
                <w:lang w:eastAsia="hi-IN" w:bidi="hi-IN"/>
              </w:rPr>
              <w:t>Mechanikai kötése</w:t>
            </w:r>
            <w:r w:rsidR="00E65E01">
              <w:rPr>
                <w:kern w:val="1"/>
                <w:sz w:val="20"/>
                <w:lang w:eastAsia="hi-IN" w:bidi="hi-IN"/>
              </w:rPr>
              <w:t>k</w:t>
            </w:r>
            <w:r w:rsidRPr="001F4EFC">
              <w:rPr>
                <w:kern w:val="1"/>
                <w:sz w:val="20"/>
                <w:lang w:eastAsia="hi-IN" w:bidi="hi-IN"/>
              </w:rPr>
              <w:t xml:space="preserve"> készítése különféle alkatrészek között. A szegecs alakja, méretei, anyaga.</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1304"/>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1F4EFC" w:rsidRDefault="00BD74B3" w:rsidP="00BD74B3">
            <w:pPr>
              <w:widowControl w:val="0"/>
              <w:suppressAutoHyphens/>
              <w:spacing w:line="276" w:lineRule="auto"/>
              <w:jc w:val="both"/>
              <w:rPr>
                <w:kern w:val="1"/>
                <w:sz w:val="20"/>
                <w:lang w:eastAsia="hi-IN" w:bidi="hi-IN"/>
              </w:rPr>
            </w:pPr>
            <w:r w:rsidRPr="001F4EFC">
              <w:rPr>
                <w:kern w:val="1"/>
                <w:sz w:val="20"/>
                <w:lang w:eastAsia="hi-IN" w:bidi="hi-IN"/>
              </w:rPr>
              <w:t>A szegecselés művelete, szerszámai. Lemezalkatrészek előkészítése, összekapcsolása húzószegeccsel (popszegeccsel). A szegecs méretének helyes megválasztása. Menetes alkatrészek ábrázolása. Csavarok fajtái, adatai.</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1588"/>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1F4EFC" w:rsidRDefault="00BD74B3" w:rsidP="00BD74B3">
            <w:pPr>
              <w:widowControl w:val="0"/>
              <w:suppressAutoHyphens/>
              <w:spacing w:line="276" w:lineRule="auto"/>
              <w:jc w:val="both"/>
              <w:rPr>
                <w:kern w:val="1"/>
                <w:sz w:val="20"/>
                <w:lang w:eastAsia="hi-IN" w:bidi="hi-IN"/>
              </w:rPr>
            </w:pPr>
            <w:r w:rsidRPr="001F4EFC">
              <w:rPr>
                <w:kern w:val="1"/>
                <w:sz w:val="20"/>
                <w:lang w:eastAsia="hi-IN" w:bidi="hi-IN"/>
              </w:rPr>
              <w:t>Csavarkötések fajtái, a csavarkötés létesítéséhez szükséges szerszámok. Menetkészítés eszközei és szerszámai. A menetfúrás és a menetmetszés. Lemezalkatrészek előkészítése, összekapcsolása önmetsző csavarokkal. Lemezalkatrészek és szerkezeti idomacélok csavaros kötésének kialakítása.</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1588"/>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1F4EFC" w:rsidRDefault="00BD74B3" w:rsidP="00BD74B3">
            <w:pPr>
              <w:widowControl w:val="0"/>
              <w:suppressAutoHyphens/>
              <w:spacing w:line="276" w:lineRule="auto"/>
              <w:jc w:val="both"/>
              <w:rPr>
                <w:kern w:val="1"/>
                <w:sz w:val="20"/>
                <w:lang w:eastAsia="hi-IN" w:bidi="hi-IN"/>
              </w:rPr>
            </w:pPr>
            <w:r w:rsidRPr="001F4EFC">
              <w:rPr>
                <w:kern w:val="1"/>
                <w:sz w:val="20"/>
                <w:lang w:eastAsia="hi-IN" w:bidi="hi-IN"/>
              </w:rPr>
              <w:t>Csavarkötés kialakítása zsákfurattal és átmenő menetes furattal. Csavarkötés létesítése csavaranyával. Csavarbiztosítási lehetőségek alkalmazása (rugós alátét, ellenanya, koronás anya). Ragasztott kötések jellemzői, fajtái, eljárások gyakorlása. A forrasztás, mint elektromos és mechanikai kötés.</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EC7CD9">
        <w:trPr>
          <w:trHeight w:hRule="exact" w:val="1304"/>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7</w:t>
            </w:r>
          </w:p>
        </w:tc>
        <w:tc>
          <w:tcPr>
            <w:tcW w:w="4748" w:type="dxa"/>
          </w:tcPr>
          <w:p w:rsidR="00BD74B3" w:rsidRPr="001F4EFC" w:rsidRDefault="00BD74B3" w:rsidP="00BD74B3">
            <w:pPr>
              <w:widowControl w:val="0"/>
              <w:suppressAutoHyphens/>
              <w:spacing w:line="276" w:lineRule="auto"/>
              <w:jc w:val="both"/>
              <w:rPr>
                <w:kern w:val="1"/>
                <w:sz w:val="20"/>
                <w:lang w:eastAsia="hi-IN" w:bidi="hi-IN"/>
              </w:rPr>
            </w:pPr>
            <w:r w:rsidRPr="001F4EFC">
              <w:rPr>
                <w:kern w:val="1"/>
                <w:sz w:val="20"/>
                <w:lang w:eastAsia="hi-IN" w:bidi="hi-IN"/>
              </w:rPr>
              <w:t>A forrasztás anyagai, segédanyagai és eszközei. A forrasztás művelete. Villamos vezetékek és vezetékanyagok, jellemzőik. Huzal-előkészítés, szigetelés eltávolítása. A huzalozás szerszámai, vágás, csupaszítás, préselés szerszámai.</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BD74B3" w:rsidRPr="007D348A" w:rsidTr="00677113">
        <w:trPr>
          <w:trHeight w:hRule="exact" w:val="1077"/>
        </w:trPr>
        <w:tc>
          <w:tcPr>
            <w:tcW w:w="660" w:type="dxa"/>
            <w:vAlign w:val="center"/>
          </w:tcPr>
          <w:p w:rsidR="00BD74B3" w:rsidRPr="007D348A" w:rsidRDefault="00BD74B3" w:rsidP="00BD74B3">
            <w:pPr>
              <w:spacing w:line="276" w:lineRule="auto"/>
              <w:jc w:val="center"/>
            </w:pPr>
          </w:p>
        </w:tc>
        <w:tc>
          <w:tcPr>
            <w:tcW w:w="923" w:type="dxa"/>
            <w:vAlign w:val="center"/>
          </w:tcPr>
          <w:p w:rsidR="00BD74B3" w:rsidRPr="007D348A" w:rsidRDefault="00BD74B3" w:rsidP="00BD74B3">
            <w:pPr>
              <w:spacing w:line="276" w:lineRule="auto"/>
              <w:jc w:val="center"/>
            </w:pPr>
          </w:p>
        </w:tc>
        <w:tc>
          <w:tcPr>
            <w:tcW w:w="697" w:type="dxa"/>
            <w:vAlign w:val="center"/>
          </w:tcPr>
          <w:p w:rsidR="00BD74B3" w:rsidRPr="008146B6" w:rsidRDefault="00BD74B3" w:rsidP="00BD74B3">
            <w:pPr>
              <w:spacing w:line="276" w:lineRule="auto"/>
              <w:jc w:val="center"/>
              <w:rPr>
                <w:sz w:val="20"/>
              </w:rPr>
            </w:pPr>
            <w:r>
              <w:rPr>
                <w:sz w:val="20"/>
              </w:rPr>
              <w:t>5</w:t>
            </w:r>
          </w:p>
        </w:tc>
        <w:tc>
          <w:tcPr>
            <w:tcW w:w="4748" w:type="dxa"/>
          </w:tcPr>
          <w:p w:rsidR="00BD74B3" w:rsidRPr="001F4EFC" w:rsidRDefault="00BD74B3" w:rsidP="00BD74B3">
            <w:pPr>
              <w:widowControl w:val="0"/>
              <w:suppressAutoHyphens/>
              <w:spacing w:line="276" w:lineRule="auto"/>
              <w:jc w:val="both"/>
              <w:rPr>
                <w:kern w:val="1"/>
                <w:sz w:val="20"/>
                <w:lang w:eastAsia="hi-IN" w:bidi="hi-IN"/>
              </w:rPr>
            </w:pPr>
            <w:r w:rsidRPr="001F4EFC">
              <w:rPr>
                <w:kern w:val="1"/>
                <w:sz w:val="20"/>
                <w:lang w:eastAsia="hi-IN" w:bidi="hi-IN"/>
              </w:rPr>
              <w:t>Huzalozás kábelformákkal; kábeltörzs készítés, kábelformák rögzítése. Csatlakozók csoportosítása, kiválasztásuk szempontjai. Csatlakozók kialakítása. Csatlakozó kábelek készítése, ellenőrzése.</w:t>
            </w:r>
          </w:p>
        </w:tc>
        <w:tc>
          <w:tcPr>
            <w:tcW w:w="845" w:type="dxa"/>
          </w:tcPr>
          <w:p w:rsidR="00BD74B3" w:rsidRPr="007D348A" w:rsidRDefault="00BD74B3" w:rsidP="00BD74B3">
            <w:pPr>
              <w:spacing w:line="276" w:lineRule="auto"/>
              <w:jc w:val="center"/>
            </w:pPr>
          </w:p>
        </w:tc>
        <w:tc>
          <w:tcPr>
            <w:tcW w:w="923" w:type="dxa"/>
          </w:tcPr>
          <w:p w:rsidR="00BD74B3" w:rsidRPr="007D348A" w:rsidRDefault="00BD74B3" w:rsidP="00BD74B3">
            <w:pPr>
              <w:spacing w:line="276" w:lineRule="auto"/>
              <w:jc w:val="center"/>
            </w:pPr>
          </w:p>
        </w:tc>
        <w:tc>
          <w:tcPr>
            <w:tcW w:w="1377" w:type="dxa"/>
          </w:tcPr>
          <w:p w:rsidR="00BD74B3" w:rsidRPr="007D348A" w:rsidRDefault="00BD74B3" w:rsidP="00BD74B3">
            <w:pPr>
              <w:spacing w:line="276" w:lineRule="auto"/>
              <w:jc w:val="center"/>
            </w:pPr>
          </w:p>
        </w:tc>
      </w:tr>
      <w:tr w:rsidR="00635276" w:rsidRPr="007D348A" w:rsidTr="00EC7CD9">
        <w:trPr>
          <w:trHeight w:hRule="exact" w:val="1021"/>
        </w:trPr>
        <w:tc>
          <w:tcPr>
            <w:tcW w:w="1583" w:type="dxa"/>
            <w:gridSpan w:val="2"/>
            <w:shd w:val="clear" w:color="auto" w:fill="BFBFBF" w:themeFill="background1" w:themeFillShade="BF"/>
            <w:vAlign w:val="center"/>
          </w:tcPr>
          <w:p w:rsidR="00635276" w:rsidRPr="007D348A" w:rsidRDefault="00635276" w:rsidP="0073358D">
            <w:pPr>
              <w:spacing w:line="276" w:lineRule="auto"/>
              <w:jc w:val="center"/>
            </w:pPr>
          </w:p>
        </w:tc>
        <w:tc>
          <w:tcPr>
            <w:tcW w:w="697" w:type="dxa"/>
            <w:vAlign w:val="center"/>
          </w:tcPr>
          <w:p w:rsidR="00635276" w:rsidRPr="00635276" w:rsidRDefault="00635276" w:rsidP="0073358D">
            <w:pPr>
              <w:spacing w:line="276" w:lineRule="auto"/>
              <w:jc w:val="center"/>
              <w:rPr>
                <w:b/>
                <w:sz w:val="20"/>
              </w:rPr>
            </w:pPr>
            <w:r w:rsidRPr="00635276">
              <w:rPr>
                <w:b/>
                <w:sz w:val="28"/>
              </w:rPr>
              <w:t>126</w:t>
            </w:r>
          </w:p>
        </w:tc>
        <w:tc>
          <w:tcPr>
            <w:tcW w:w="4748" w:type="dxa"/>
            <w:vAlign w:val="center"/>
          </w:tcPr>
          <w:p w:rsidR="00EC7CD9" w:rsidRDefault="00EC7CD9" w:rsidP="00EC7CD9">
            <w:pPr>
              <w:spacing w:line="276" w:lineRule="auto"/>
              <w:jc w:val="center"/>
              <w:rPr>
                <w:b/>
                <w:sz w:val="28"/>
                <w:szCs w:val="20"/>
              </w:rPr>
            </w:pPr>
            <w:r>
              <w:rPr>
                <w:b/>
                <w:sz w:val="28"/>
                <w:szCs w:val="20"/>
              </w:rPr>
              <w:t>10019-12</w:t>
            </w:r>
          </w:p>
          <w:p w:rsidR="00635276" w:rsidRPr="00635276" w:rsidRDefault="00635276" w:rsidP="00EC7CD9">
            <w:pPr>
              <w:spacing w:line="276" w:lineRule="auto"/>
              <w:jc w:val="center"/>
              <w:rPr>
                <w:b/>
                <w:sz w:val="28"/>
              </w:rPr>
            </w:pPr>
            <w:r w:rsidRPr="00635276">
              <w:rPr>
                <w:b/>
                <w:sz w:val="28"/>
                <w:szCs w:val="20"/>
              </w:rPr>
              <w:t>Irányítás, programozás</w:t>
            </w:r>
          </w:p>
        </w:tc>
        <w:tc>
          <w:tcPr>
            <w:tcW w:w="3145" w:type="dxa"/>
            <w:gridSpan w:val="3"/>
            <w:shd w:val="clear" w:color="auto" w:fill="BFBFBF" w:themeFill="background1" w:themeFillShade="BF"/>
          </w:tcPr>
          <w:p w:rsidR="00635276" w:rsidRPr="007D348A" w:rsidRDefault="00635276" w:rsidP="0073358D">
            <w:pPr>
              <w:spacing w:line="276" w:lineRule="auto"/>
              <w:jc w:val="center"/>
            </w:pPr>
          </w:p>
        </w:tc>
      </w:tr>
      <w:tr w:rsidR="00635276" w:rsidRPr="00EC7CD9" w:rsidTr="00635276">
        <w:trPr>
          <w:trHeight w:hRule="exact" w:val="851"/>
        </w:trPr>
        <w:tc>
          <w:tcPr>
            <w:tcW w:w="1583" w:type="dxa"/>
            <w:gridSpan w:val="2"/>
            <w:shd w:val="clear" w:color="auto" w:fill="BFBFBF" w:themeFill="background1" w:themeFillShade="BF"/>
            <w:vAlign w:val="center"/>
          </w:tcPr>
          <w:p w:rsidR="00635276" w:rsidRPr="00EC7CD9" w:rsidRDefault="00635276" w:rsidP="00635276">
            <w:pPr>
              <w:spacing w:line="276" w:lineRule="auto"/>
              <w:jc w:val="center"/>
              <w:rPr>
                <w:sz w:val="24"/>
                <w:szCs w:val="24"/>
              </w:rPr>
            </w:pPr>
          </w:p>
        </w:tc>
        <w:tc>
          <w:tcPr>
            <w:tcW w:w="697" w:type="dxa"/>
            <w:vAlign w:val="center"/>
          </w:tcPr>
          <w:p w:rsidR="00635276" w:rsidRPr="00EC7CD9" w:rsidRDefault="00635276" w:rsidP="00635276">
            <w:pPr>
              <w:spacing w:line="276" w:lineRule="auto"/>
              <w:jc w:val="center"/>
              <w:rPr>
                <w:sz w:val="24"/>
                <w:szCs w:val="24"/>
              </w:rPr>
            </w:pPr>
            <w:r w:rsidRPr="00EC7CD9">
              <w:rPr>
                <w:sz w:val="24"/>
                <w:szCs w:val="24"/>
              </w:rPr>
              <w:t>126</w:t>
            </w:r>
          </w:p>
        </w:tc>
        <w:tc>
          <w:tcPr>
            <w:tcW w:w="4748" w:type="dxa"/>
            <w:vAlign w:val="center"/>
          </w:tcPr>
          <w:p w:rsidR="00635276" w:rsidRPr="00EC7CD9" w:rsidRDefault="00635276" w:rsidP="00635276">
            <w:pPr>
              <w:jc w:val="center"/>
              <w:rPr>
                <w:sz w:val="24"/>
                <w:szCs w:val="24"/>
              </w:rPr>
            </w:pPr>
            <w:r w:rsidRPr="00EC7CD9">
              <w:rPr>
                <w:sz w:val="24"/>
                <w:szCs w:val="24"/>
              </w:rPr>
              <w:t>Villamos alkalmazástechnika gyakorlat</w:t>
            </w:r>
          </w:p>
        </w:tc>
        <w:tc>
          <w:tcPr>
            <w:tcW w:w="3145" w:type="dxa"/>
            <w:gridSpan w:val="3"/>
            <w:shd w:val="clear" w:color="auto" w:fill="BFBFBF" w:themeFill="background1" w:themeFillShade="BF"/>
          </w:tcPr>
          <w:p w:rsidR="00635276" w:rsidRPr="00EC7CD9" w:rsidRDefault="00635276" w:rsidP="00635276">
            <w:pPr>
              <w:spacing w:line="276" w:lineRule="auto"/>
              <w:jc w:val="center"/>
              <w:rPr>
                <w:sz w:val="24"/>
                <w:szCs w:val="24"/>
              </w:rPr>
            </w:pPr>
          </w:p>
        </w:tc>
      </w:tr>
      <w:tr w:rsidR="00635276" w:rsidRPr="007D348A" w:rsidTr="00EC7CD9">
        <w:trPr>
          <w:trHeight w:hRule="exact" w:val="794"/>
        </w:trPr>
        <w:tc>
          <w:tcPr>
            <w:tcW w:w="1583" w:type="dxa"/>
            <w:gridSpan w:val="2"/>
            <w:shd w:val="clear" w:color="auto" w:fill="BFBFBF" w:themeFill="background1" w:themeFillShade="BF"/>
            <w:vAlign w:val="center"/>
          </w:tcPr>
          <w:p w:rsidR="00635276" w:rsidRPr="007D348A" w:rsidRDefault="00635276" w:rsidP="00635276">
            <w:pPr>
              <w:spacing w:line="276" w:lineRule="auto"/>
              <w:jc w:val="center"/>
            </w:pPr>
          </w:p>
        </w:tc>
        <w:tc>
          <w:tcPr>
            <w:tcW w:w="697" w:type="dxa"/>
            <w:vAlign w:val="center"/>
          </w:tcPr>
          <w:p w:rsidR="00635276" w:rsidRPr="008146B6" w:rsidRDefault="00635276" w:rsidP="00635276">
            <w:pPr>
              <w:spacing w:line="276" w:lineRule="auto"/>
              <w:jc w:val="center"/>
              <w:rPr>
                <w:sz w:val="20"/>
              </w:rPr>
            </w:pPr>
            <w:r>
              <w:rPr>
                <w:sz w:val="20"/>
              </w:rPr>
              <w:t>18</w:t>
            </w:r>
          </w:p>
        </w:tc>
        <w:tc>
          <w:tcPr>
            <w:tcW w:w="4748" w:type="dxa"/>
            <w:vAlign w:val="center"/>
          </w:tcPr>
          <w:p w:rsidR="00635276" w:rsidRPr="007D348A" w:rsidRDefault="00635276" w:rsidP="00635276">
            <w:pPr>
              <w:spacing w:line="276" w:lineRule="auto"/>
              <w:jc w:val="center"/>
            </w:pPr>
            <w:r w:rsidRPr="003166C4">
              <w:rPr>
                <w:sz w:val="20"/>
                <w:szCs w:val="20"/>
              </w:rPr>
              <w:t>Alapismeretek</w:t>
            </w:r>
          </w:p>
        </w:tc>
        <w:tc>
          <w:tcPr>
            <w:tcW w:w="3145" w:type="dxa"/>
            <w:gridSpan w:val="3"/>
            <w:shd w:val="clear" w:color="auto" w:fill="BFBFBF" w:themeFill="background1" w:themeFillShade="BF"/>
          </w:tcPr>
          <w:p w:rsidR="00635276" w:rsidRPr="007D348A" w:rsidRDefault="00635276" w:rsidP="00635276">
            <w:pPr>
              <w:spacing w:line="276" w:lineRule="auto"/>
              <w:jc w:val="center"/>
            </w:pPr>
          </w:p>
        </w:tc>
      </w:tr>
      <w:tr w:rsidR="00BB4E7D" w:rsidRPr="007D348A" w:rsidTr="00EC7CD9">
        <w:trPr>
          <w:trHeight w:hRule="exact" w:val="794"/>
        </w:trPr>
        <w:tc>
          <w:tcPr>
            <w:tcW w:w="660" w:type="dxa"/>
            <w:vAlign w:val="center"/>
          </w:tcPr>
          <w:p w:rsidR="00BB4E7D" w:rsidRPr="007D348A" w:rsidRDefault="00BB4E7D" w:rsidP="00BB4E7D">
            <w:pPr>
              <w:spacing w:line="276" w:lineRule="auto"/>
              <w:jc w:val="center"/>
            </w:pPr>
          </w:p>
        </w:tc>
        <w:tc>
          <w:tcPr>
            <w:tcW w:w="923" w:type="dxa"/>
            <w:vAlign w:val="center"/>
          </w:tcPr>
          <w:p w:rsidR="00BB4E7D" w:rsidRPr="007D348A" w:rsidRDefault="00BB4E7D" w:rsidP="00BB4E7D">
            <w:pPr>
              <w:spacing w:line="276" w:lineRule="auto"/>
              <w:jc w:val="center"/>
            </w:pPr>
          </w:p>
        </w:tc>
        <w:tc>
          <w:tcPr>
            <w:tcW w:w="697" w:type="dxa"/>
            <w:vAlign w:val="center"/>
          </w:tcPr>
          <w:p w:rsidR="00BB4E7D" w:rsidRPr="008146B6" w:rsidRDefault="00BB4E7D" w:rsidP="00BB4E7D">
            <w:pPr>
              <w:spacing w:line="276" w:lineRule="auto"/>
              <w:jc w:val="center"/>
              <w:rPr>
                <w:sz w:val="20"/>
              </w:rPr>
            </w:pPr>
            <w:r>
              <w:rPr>
                <w:sz w:val="20"/>
              </w:rPr>
              <w:t>2</w:t>
            </w:r>
          </w:p>
        </w:tc>
        <w:tc>
          <w:tcPr>
            <w:tcW w:w="4748" w:type="dxa"/>
          </w:tcPr>
          <w:p w:rsidR="00BB4E7D" w:rsidRPr="00523019" w:rsidRDefault="00BB4E7D" w:rsidP="00BB4E7D">
            <w:pPr>
              <w:adjustRightInd w:val="0"/>
              <w:spacing w:line="276" w:lineRule="auto"/>
              <w:jc w:val="both"/>
              <w:rPr>
                <w:sz w:val="20"/>
              </w:rPr>
            </w:pPr>
            <w:r w:rsidRPr="00523019">
              <w:rPr>
                <w:sz w:val="20"/>
              </w:rPr>
              <w:t>Villamos rajzjelek, elektronikus áramkörök, egyszerű kapcsolási rajz olvasása, értelmezése.</w:t>
            </w:r>
          </w:p>
        </w:tc>
        <w:tc>
          <w:tcPr>
            <w:tcW w:w="845" w:type="dxa"/>
          </w:tcPr>
          <w:p w:rsidR="00BB4E7D" w:rsidRPr="007D348A" w:rsidRDefault="00BB4E7D" w:rsidP="00BB4E7D">
            <w:pPr>
              <w:spacing w:line="276" w:lineRule="auto"/>
              <w:jc w:val="center"/>
            </w:pPr>
          </w:p>
        </w:tc>
        <w:tc>
          <w:tcPr>
            <w:tcW w:w="923" w:type="dxa"/>
          </w:tcPr>
          <w:p w:rsidR="00BB4E7D" w:rsidRPr="007D348A" w:rsidRDefault="00BB4E7D" w:rsidP="00BB4E7D">
            <w:pPr>
              <w:spacing w:line="276" w:lineRule="auto"/>
              <w:jc w:val="center"/>
            </w:pPr>
          </w:p>
        </w:tc>
        <w:tc>
          <w:tcPr>
            <w:tcW w:w="1377" w:type="dxa"/>
          </w:tcPr>
          <w:p w:rsidR="00BB4E7D" w:rsidRPr="007D348A" w:rsidRDefault="00BB4E7D" w:rsidP="00BB4E7D">
            <w:pPr>
              <w:spacing w:line="276" w:lineRule="auto"/>
              <w:jc w:val="center"/>
            </w:pPr>
          </w:p>
        </w:tc>
      </w:tr>
      <w:tr w:rsidR="00BB4E7D" w:rsidRPr="007D348A" w:rsidTr="00EC7CD9">
        <w:trPr>
          <w:trHeight w:hRule="exact" w:val="794"/>
        </w:trPr>
        <w:tc>
          <w:tcPr>
            <w:tcW w:w="660" w:type="dxa"/>
            <w:vAlign w:val="center"/>
          </w:tcPr>
          <w:p w:rsidR="00BB4E7D" w:rsidRPr="007D348A" w:rsidRDefault="00BB4E7D" w:rsidP="00BB4E7D">
            <w:pPr>
              <w:spacing w:line="276" w:lineRule="auto"/>
              <w:jc w:val="center"/>
            </w:pPr>
          </w:p>
        </w:tc>
        <w:tc>
          <w:tcPr>
            <w:tcW w:w="923" w:type="dxa"/>
            <w:vAlign w:val="center"/>
          </w:tcPr>
          <w:p w:rsidR="00BB4E7D" w:rsidRPr="007D348A" w:rsidRDefault="00BB4E7D" w:rsidP="00BB4E7D">
            <w:pPr>
              <w:spacing w:line="276" w:lineRule="auto"/>
              <w:jc w:val="center"/>
            </w:pPr>
          </w:p>
        </w:tc>
        <w:tc>
          <w:tcPr>
            <w:tcW w:w="697" w:type="dxa"/>
            <w:vAlign w:val="center"/>
          </w:tcPr>
          <w:p w:rsidR="00BB4E7D" w:rsidRPr="008146B6" w:rsidRDefault="00BB4E7D" w:rsidP="00BB4E7D">
            <w:pPr>
              <w:spacing w:line="276" w:lineRule="auto"/>
              <w:jc w:val="center"/>
              <w:rPr>
                <w:sz w:val="20"/>
              </w:rPr>
            </w:pPr>
            <w:r>
              <w:rPr>
                <w:sz w:val="20"/>
              </w:rPr>
              <w:t>7</w:t>
            </w:r>
          </w:p>
        </w:tc>
        <w:tc>
          <w:tcPr>
            <w:tcW w:w="4748" w:type="dxa"/>
          </w:tcPr>
          <w:p w:rsidR="00BB4E7D" w:rsidRPr="00523019" w:rsidRDefault="00BB4E7D" w:rsidP="00BB4E7D">
            <w:pPr>
              <w:adjustRightInd w:val="0"/>
              <w:spacing w:line="276" w:lineRule="auto"/>
              <w:jc w:val="both"/>
              <w:rPr>
                <w:sz w:val="20"/>
              </w:rPr>
            </w:pPr>
            <w:r w:rsidRPr="00523019">
              <w:rPr>
                <w:sz w:val="20"/>
              </w:rPr>
              <w:t>Alapkapcsolások legfontosabb típusai, elkészítésük. Direkt- és indirekt (relé nélküli és relés) alapkapcsolások megépítése. Alapkapcsolások logikai alapelemekkel.</w:t>
            </w:r>
          </w:p>
        </w:tc>
        <w:tc>
          <w:tcPr>
            <w:tcW w:w="845" w:type="dxa"/>
          </w:tcPr>
          <w:p w:rsidR="00BB4E7D" w:rsidRPr="007D348A" w:rsidRDefault="00BB4E7D" w:rsidP="00BB4E7D">
            <w:pPr>
              <w:spacing w:line="276" w:lineRule="auto"/>
              <w:jc w:val="center"/>
            </w:pPr>
          </w:p>
        </w:tc>
        <w:tc>
          <w:tcPr>
            <w:tcW w:w="923" w:type="dxa"/>
          </w:tcPr>
          <w:p w:rsidR="00BB4E7D" w:rsidRPr="007D348A" w:rsidRDefault="00BB4E7D" w:rsidP="00BB4E7D">
            <w:pPr>
              <w:spacing w:line="276" w:lineRule="auto"/>
              <w:jc w:val="center"/>
            </w:pPr>
          </w:p>
        </w:tc>
        <w:tc>
          <w:tcPr>
            <w:tcW w:w="1377" w:type="dxa"/>
          </w:tcPr>
          <w:p w:rsidR="00BB4E7D" w:rsidRPr="007D348A" w:rsidRDefault="00BB4E7D" w:rsidP="00BB4E7D">
            <w:pPr>
              <w:spacing w:line="276" w:lineRule="auto"/>
              <w:jc w:val="center"/>
            </w:pPr>
          </w:p>
        </w:tc>
      </w:tr>
      <w:tr w:rsidR="00BB4E7D" w:rsidRPr="007D348A" w:rsidTr="00EC7CD9">
        <w:trPr>
          <w:trHeight w:hRule="exact" w:val="1304"/>
        </w:trPr>
        <w:tc>
          <w:tcPr>
            <w:tcW w:w="660" w:type="dxa"/>
            <w:vAlign w:val="center"/>
          </w:tcPr>
          <w:p w:rsidR="00BB4E7D" w:rsidRPr="007D348A" w:rsidRDefault="00BB4E7D" w:rsidP="00BB4E7D">
            <w:pPr>
              <w:spacing w:line="276" w:lineRule="auto"/>
              <w:jc w:val="center"/>
            </w:pPr>
          </w:p>
        </w:tc>
        <w:tc>
          <w:tcPr>
            <w:tcW w:w="923" w:type="dxa"/>
            <w:vAlign w:val="center"/>
          </w:tcPr>
          <w:p w:rsidR="00BB4E7D" w:rsidRPr="007D348A" w:rsidRDefault="00BB4E7D" w:rsidP="00BB4E7D">
            <w:pPr>
              <w:spacing w:line="276" w:lineRule="auto"/>
              <w:jc w:val="center"/>
            </w:pPr>
          </w:p>
        </w:tc>
        <w:tc>
          <w:tcPr>
            <w:tcW w:w="697" w:type="dxa"/>
            <w:vAlign w:val="center"/>
          </w:tcPr>
          <w:p w:rsidR="00BB4E7D" w:rsidRPr="008146B6" w:rsidRDefault="00BB4E7D" w:rsidP="00BB4E7D">
            <w:pPr>
              <w:spacing w:line="276" w:lineRule="auto"/>
              <w:jc w:val="center"/>
              <w:rPr>
                <w:sz w:val="20"/>
              </w:rPr>
            </w:pPr>
            <w:r>
              <w:rPr>
                <w:sz w:val="20"/>
              </w:rPr>
              <w:t>7</w:t>
            </w:r>
          </w:p>
        </w:tc>
        <w:tc>
          <w:tcPr>
            <w:tcW w:w="4748" w:type="dxa"/>
          </w:tcPr>
          <w:p w:rsidR="00BB4E7D" w:rsidRPr="00523019" w:rsidRDefault="00BB4E7D" w:rsidP="00BB4E7D">
            <w:pPr>
              <w:adjustRightInd w:val="0"/>
              <w:spacing w:line="276" w:lineRule="auto"/>
              <w:jc w:val="both"/>
              <w:rPr>
                <w:sz w:val="20"/>
              </w:rPr>
            </w:pPr>
            <w:r w:rsidRPr="00523019">
              <w:rPr>
                <w:sz w:val="20"/>
              </w:rPr>
              <w:t>Logikai kombinációs vezérlési példák megvalósítása direkt-, indirekt kapcsolással. Logikai kapcsolások elemzése, kiértékelése. Logikai áramkörök szabványos rajzjeleinek tanulmányozása. Öntartó kapcsolások, dominánsan törlő, dominánsan beíró öntartás.</w:t>
            </w:r>
          </w:p>
        </w:tc>
        <w:tc>
          <w:tcPr>
            <w:tcW w:w="845" w:type="dxa"/>
          </w:tcPr>
          <w:p w:rsidR="00BB4E7D" w:rsidRPr="007D348A" w:rsidRDefault="00BB4E7D" w:rsidP="00BB4E7D">
            <w:pPr>
              <w:spacing w:line="276" w:lineRule="auto"/>
              <w:jc w:val="center"/>
            </w:pPr>
          </w:p>
        </w:tc>
        <w:tc>
          <w:tcPr>
            <w:tcW w:w="923" w:type="dxa"/>
          </w:tcPr>
          <w:p w:rsidR="00BB4E7D" w:rsidRPr="007D348A" w:rsidRDefault="00BB4E7D" w:rsidP="00BB4E7D">
            <w:pPr>
              <w:spacing w:line="276" w:lineRule="auto"/>
              <w:jc w:val="center"/>
            </w:pPr>
          </w:p>
        </w:tc>
        <w:tc>
          <w:tcPr>
            <w:tcW w:w="1377" w:type="dxa"/>
          </w:tcPr>
          <w:p w:rsidR="00BB4E7D" w:rsidRPr="007D348A" w:rsidRDefault="00BB4E7D" w:rsidP="00BB4E7D">
            <w:pPr>
              <w:spacing w:line="276" w:lineRule="auto"/>
              <w:jc w:val="center"/>
            </w:pPr>
          </w:p>
        </w:tc>
      </w:tr>
      <w:tr w:rsidR="00BB4E7D" w:rsidRPr="007D348A" w:rsidTr="00EC7CD9">
        <w:trPr>
          <w:trHeight w:hRule="exact" w:val="794"/>
        </w:trPr>
        <w:tc>
          <w:tcPr>
            <w:tcW w:w="660" w:type="dxa"/>
            <w:vAlign w:val="center"/>
          </w:tcPr>
          <w:p w:rsidR="00BB4E7D" w:rsidRPr="007D348A" w:rsidRDefault="00BB4E7D" w:rsidP="00BB4E7D">
            <w:pPr>
              <w:spacing w:line="276" w:lineRule="auto"/>
              <w:jc w:val="center"/>
            </w:pPr>
          </w:p>
        </w:tc>
        <w:tc>
          <w:tcPr>
            <w:tcW w:w="923" w:type="dxa"/>
            <w:vAlign w:val="center"/>
          </w:tcPr>
          <w:p w:rsidR="00BB4E7D" w:rsidRPr="007D348A" w:rsidRDefault="00BB4E7D" w:rsidP="00BB4E7D">
            <w:pPr>
              <w:spacing w:line="276" w:lineRule="auto"/>
              <w:jc w:val="center"/>
            </w:pPr>
          </w:p>
        </w:tc>
        <w:tc>
          <w:tcPr>
            <w:tcW w:w="697" w:type="dxa"/>
            <w:vAlign w:val="center"/>
          </w:tcPr>
          <w:p w:rsidR="00BB4E7D" w:rsidRPr="008146B6" w:rsidRDefault="00BB4E7D" w:rsidP="00BB4E7D">
            <w:pPr>
              <w:spacing w:line="276" w:lineRule="auto"/>
              <w:jc w:val="center"/>
              <w:rPr>
                <w:sz w:val="20"/>
              </w:rPr>
            </w:pPr>
            <w:r>
              <w:rPr>
                <w:sz w:val="20"/>
              </w:rPr>
              <w:t>2</w:t>
            </w:r>
          </w:p>
        </w:tc>
        <w:tc>
          <w:tcPr>
            <w:tcW w:w="4748" w:type="dxa"/>
          </w:tcPr>
          <w:p w:rsidR="00BB4E7D" w:rsidRPr="00523019" w:rsidRDefault="00BB4E7D" w:rsidP="004460B3">
            <w:pPr>
              <w:adjustRightInd w:val="0"/>
              <w:spacing w:line="276" w:lineRule="auto"/>
              <w:jc w:val="both"/>
              <w:rPr>
                <w:sz w:val="20"/>
              </w:rPr>
            </w:pPr>
            <w:r w:rsidRPr="00523019">
              <w:rPr>
                <w:sz w:val="20"/>
              </w:rPr>
              <w:t>Digitális integrált áramkörök, AD</w:t>
            </w:r>
            <w:r w:rsidR="004460B3">
              <w:rPr>
                <w:sz w:val="20"/>
              </w:rPr>
              <w:t>/</w:t>
            </w:r>
            <w:r w:rsidRPr="00523019">
              <w:rPr>
                <w:sz w:val="20"/>
              </w:rPr>
              <w:t>DA átalakítók készítése.</w:t>
            </w:r>
          </w:p>
        </w:tc>
        <w:tc>
          <w:tcPr>
            <w:tcW w:w="845" w:type="dxa"/>
          </w:tcPr>
          <w:p w:rsidR="00BB4E7D" w:rsidRPr="007D348A" w:rsidRDefault="00BB4E7D" w:rsidP="00BB4E7D">
            <w:pPr>
              <w:spacing w:line="276" w:lineRule="auto"/>
              <w:jc w:val="center"/>
            </w:pPr>
          </w:p>
        </w:tc>
        <w:tc>
          <w:tcPr>
            <w:tcW w:w="923" w:type="dxa"/>
          </w:tcPr>
          <w:p w:rsidR="00BB4E7D" w:rsidRPr="007D348A" w:rsidRDefault="00BB4E7D" w:rsidP="00BB4E7D">
            <w:pPr>
              <w:spacing w:line="276" w:lineRule="auto"/>
              <w:jc w:val="center"/>
            </w:pPr>
          </w:p>
        </w:tc>
        <w:tc>
          <w:tcPr>
            <w:tcW w:w="1377" w:type="dxa"/>
          </w:tcPr>
          <w:p w:rsidR="00BB4E7D" w:rsidRPr="007D348A" w:rsidRDefault="00BB4E7D" w:rsidP="00BB4E7D">
            <w:pPr>
              <w:spacing w:line="276" w:lineRule="auto"/>
              <w:jc w:val="center"/>
            </w:pPr>
          </w:p>
        </w:tc>
      </w:tr>
      <w:tr w:rsidR="00635276" w:rsidRPr="007D348A" w:rsidTr="00EC7CD9">
        <w:trPr>
          <w:trHeight w:hRule="exact" w:val="794"/>
        </w:trPr>
        <w:tc>
          <w:tcPr>
            <w:tcW w:w="1583" w:type="dxa"/>
            <w:gridSpan w:val="2"/>
            <w:shd w:val="clear" w:color="auto" w:fill="BFBFBF" w:themeFill="background1" w:themeFillShade="BF"/>
            <w:vAlign w:val="center"/>
          </w:tcPr>
          <w:p w:rsidR="00635276" w:rsidRPr="007D348A" w:rsidRDefault="00635276" w:rsidP="00635276">
            <w:pPr>
              <w:spacing w:line="276" w:lineRule="auto"/>
              <w:jc w:val="center"/>
            </w:pPr>
          </w:p>
        </w:tc>
        <w:tc>
          <w:tcPr>
            <w:tcW w:w="697" w:type="dxa"/>
            <w:vAlign w:val="center"/>
          </w:tcPr>
          <w:p w:rsidR="00635276" w:rsidRPr="008146B6" w:rsidRDefault="00635276" w:rsidP="00635276">
            <w:pPr>
              <w:spacing w:line="276" w:lineRule="auto"/>
              <w:jc w:val="center"/>
              <w:rPr>
                <w:sz w:val="20"/>
              </w:rPr>
            </w:pPr>
            <w:r>
              <w:rPr>
                <w:sz w:val="20"/>
              </w:rPr>
              <w:t>36</w:t>
            </w:r>
          </w:p>
        </w:tc>
        <w:tc>
          <w:tcPr>
            <w:tcW w:w="4748" w:type="dxa"/>
            <w:vAlign w:val="center"/>
          </w:tcPr>
          <w:p w:rsidR="00635276" w:rsidRPr="007D348A" w:rsidRDefault="00635276" w:rsidP="00635276">
            <w:pPr>
              <w:spacing w:line="276" w:lineRule="auto"/>
              <w:jc w:val="center"/>
            </w:pPr>
            <w:r w:rsidRPr="003166C4">
              <w:rPr>
                <w:bCs/>
                <w:sz w:val="20"/>
                <w:szCs w:val="20"/>
              </w:rPr>
              <w:t>Alkatrész ismeretek</w:t>
            </w:r>
          </w:p>
        </w:tc>
        <w:tc>
          <w:tcPr>
            <w:tcW w:w="3145" w:type="dxa"/>
            <w:gridSpan w:val="3"/>
            <w:shd w:val="clear" w:color="auto" w:fill="BFBFBF" w:themeFill="background1" w:themeFillShade="BF"/>
          </w:tcPr>
          <w:p w:rsidR="00635276" w:rsidRPr="007D348A" w:rsidRDefault="00635276" w:rsidP="00635276">
            <w:pPr>
              <w:spacing w:line="276" w:lineRule="auto"/>
              <w:jc w:val="center"/>
            </w:pPr>
          </w:p>
        </w:tc>
      </w:tr>
      <w:tr w:rsidR="00BB4E7D" w:rsidRPr="007D348A" w:rsidTr="00EC7CD9">
        <w:trPr>
          <w:trHeight w:hRule="exact" w:val="794"/>
        </w:trPr>
        <w:tc>
          <w:tcPr>
            <w:tcW w:w="660" w:type="dxa"/>
            <w:vAlign w:val="center"/>
          </w:tcPr>
          <w:p w:rsidR="00BB4E7D" w:rsidRPr="007D348A" w:rsidRDefault="00BB4E7D" w:rsidP="00BB4E7D">
            <w:pPr>
              <w:spacing w:line="276" w:lineRule="auto"/>
              <w:jc w:val="center"/>
            </w:pPr>
          </w:p>
        </w:tc>
        <w:tc>
          <w:tcPr>
            <w:tcW w:w="923" w:type="dxa"/>
            <w:vAlign w:val="center"/>
          </w:tcPr>
          <w:p w:rsidR="00BB4E7D" w:rsidRPr="007D348A" w:rsidRDefault="00BB4E7D" w:rsidP="00BB4E7D">
            <w:pPr>
              <w:spacing w:line="276" w:lineRule="auto"/>
              <w:jc w:val="center"/>
            </w:pPr>
          </w:p>
        </w:tc>
        <w:tc>
          <w:tcPr>
            <w:tcW w:w="697" w:type="dxa"/>
            <w:vAlign w:val="center"/>
          </w:tcPr>
          <w:p w:rsidR="00BB4E7D" w:rsidRPr="008146B6" w:rsidRDefault="00BB4E7D" w:rsidP="00BB4E7D">
            <w:pPr>
              <w:spacing w:line="276" w:lineRule="auto"/>
              <w:jc w:val="center"/>
              <w:rPr>
                <w:sz w:val="20"/>
              </w:rPr>
            </w:pPr>
            <w:r>
              <w:rPr>
                <w:sz w:val="20"/>
              </w:rPr>
              <w:t>5</w:t>
            </w:r>
          </w:p>
        </w:tc>
        <w:tc>
          <w:tcPr>
            <w:tcW w:w="4748" w:type="dxa"/>
          </w:tcPr>
          <w:p w:rsidR="00BB4E7D" w:rsidRPr="005817AB" w:rsidRDefault="00BB4E7D" w:rsidP="00BB4E7D">
            <w:pPr>
              <w:adjustRightInd w:val="0"/>
              <w:spacing w:line="276" w:lineRule="auto"/>
              <w:jc w:val="both"/>
              <w:rPr>
                <w:sz w:val="20"/>
              </w:rPr>
            </w:pPr>
            <w:r w:rsidRPr="005817AB">
              <w:rPr>
                <w:sz w:val="20"/>
              </w:rPr>
              <w:t>Passzív alkatrészek, ellenállások, kondenzátorok, tekercsek jellemzői. Hőmérséklet- és feszültségfüggő ellenállások. Soros és párhuzamos rezgőkörök.</w:t>
            </w:r>
          </w:p>
        </w:tc>
        <w:tc>
          <w:tcPr>
            <w:tcW w:w="845" w:type="dxa"/>
          </w:tcPr>
          <w:p w:rsidR="00BB4E7D" w:rsidRPr="007D348A" w:rsidRDefault="00BB4E7D" w:rsidP="00BB4E7D">
            <w:pPr>
              <w:spacing w:line="276" w:lineRule="auto"/>
              <w:jc w:val="center"/>
            </w:pPr>
          </w:p>
        </w:tc>
        <w:tc>
          <w:tcPr>
            <w:tcW w:w="923" w:type="dxa"/>
          </w:tcPr>
          <w:p w:rsidR="00BB4E7D" w:rsidRPr="007D348A" w:rsidRDefault="00BB4E7D" w:rsidP="00BB4E7D">
            <w:pPr>
              <w:spacing w:line="276" w:lineRule="auto"/>
              <w:jc w:val="center"/>
            </w:pPr>
          </w:p>
        </w:tc>
        <w:tc>
          <w:tcPr>
            <w:tcW w:w="1377" w:type="dxa"/>
          </w:tcPr>
          <w:p w:rsidR="00BB4E7D" w:rsidRPr="007D348A" w:rsidRDefault="00BB4E7D" w:rsidP="00BB4E7D">
            <w:pPr>
              <w:spacing w:line="276" w:lineRule="auto"/>
              <w:jc w:val="center"/>
            </w:pPr>
          </w:p>
        </w:tc>
      </w:tr>
      <w:tr w:rsidR="00BB4E7D" w:rsidRPr="007D348A" w:rsidTr="00EC7CD9">
        <w:trPr>
          <w:trHeight w:hRule="exact" w:val="1588"/>
        </w:trPr>
        <w:tc>
          <w:tcPr>
            <w:tcW w:w="660" w:type="dxa"/>
            <w:vAlign w:val="center"/>
          </w:tcPr>
          <w:p w:rsidR="00BB4E7D" w:rsidRPr="007D348A" w:rsidRDefault="00BB4E7D" w:rsidP="00BB4E7D">
            <w:pPr>
              <w:spacing w:line="276" w:lineRule="auto"/>
              <w:jc w:val="center"/>
            </w:pPr>
          </w:p>
        </w:tc>
        <w:tc>
          <w:tcPr>
            <w:tcW w:w="923" w:type="dxa"/>
            <w:vAlign w:val="center"/>
          </w:tcPr>
          <w:p w:rsidR="00BB4E7D" w:rsidRPr="007D348A" w:rsidRDefault="00BB4E7D" w:rsidP="00BB4E7D">
            <w:pPr>
              <w:spacing w:line="276" w:lineRule="auto"/>
              <w:jc w:val="center"/>
            </w:pPr>
          </w:p>
        </w:tc>
        <w:tc>
          <w:tcPr>
            <w:tcW w:w="697" w:type="dxa"/>
            <w:vAlign w:val="center"/>
          </w:tcPr>
          <w:p w:rsidR="00BB4E7D" w:rsidRPr="008146B6" w:rsidRDefault="00BB4E7D" w:rsidP="00BB4E7D">
            <w:pPr>
              <w:spacing w:line="276" w:lineRule="auto"/>
              <w:jc w:val="center"/>
              <w:rPr>
                <w:sz w:val="20"/>
              </w:rPr>
            </w:pPr>
            <w:r>
              <w:rPr>
                <w:sz w:val="20"/>
              </w:rPr>
              <w:t>7</w:t>
            </w:r>
          </w:p>
        </w:tc>
        <w:tc>
          <w:tcPr>
            <w:tcW w:w="4748" w:type="dxa"/>
          </w:tcPr>
          <w:p w:rsidR="00BB4E7D" w:rsidRPr="005817AB" w:rsidRDefault="00BB4E7D" w:rsidP="00BB4E7D">
            <w:pPr>
              <w:adjustRightInd w:val="0"/>
              <w:spacing w:line="276" w:lineRule="auto"/>
              <w:jc w:val="both"/>
              <w:rPr>
                <w:sz w:val="20"/>
              </w:rPr>
            </w:pPr>
            <w:r w:rsidRPr="005817AB">
              <w:rPr>
                <w:sz w:val="20"/>
              </w:rPr>
              <w:t>Kétpólusok és négypólusok, paraméterek, a csillapítás logaritmikus mérőszámai. Passzív áramköri elemek rajzjelei, katalógusok használata. Aktív áramköri elemek, ezek mérése. Diódák, fizikai alapok, sajátvezetés, szennyezéses vezetés, karakterisztika felvétele.</w:t>
            </w:r>
          </w:p>
        </w:tc>
        <w:tc>
          <w:tcPr>
            <w:tcW w:w="845" w:type="dxa"/>
          </w:tcPr>
          <w:p w:rsidR="00BB4E7D" w:rsidRPr="007D348A" w:rsidRDefault="00BB4E7D" w:rsidP="00BB4E7D">
            <w:pPr>
              <w:spacing w:line="276" w:lineRule="auto"/>
              <w:jc w:val="center"/>
            </w:pPr>
          </w:p>
        </w:tc>
        <w:tc>
          <w:tcPr>
            <w:tcW w:w="923" w:type="dxa"/>
          </w:tcPr>
          <w:p w:rsidR="00BB4E7D" w:rsidRPr="007D348A" w:rsidRDefault="00BB4E7D" w:rsidP="00BB4E7D">
            <w:pPr>
              <w:spacing w:line="276" w:lineRule="auto"/>
              <w:jc w:val="center"/>
            </w:pPr>
          </w:p>
        </w:tc>
        <w:tc>
          <w:tcPr>
            <w:tcW w:w="1377" w:type="dxa"/>
          </w:tcPr>
          <w:p w:rsidR="00BB4E7D" w:rsidRPr="007D348A" w:rsidRDefault="00BB4E7D" w:rsidP="00BB4E7D">
            <w:pPr>
              <w:spacing w:line="276" w:lineRule="auto"/>
              <w:jc w:val="center"/>
            </w:pPr>
          </w:p>
        </w:tc>
      </w:tr>
      <w:tr w:rsidR="00BB4E7D" w:rsidRPr="007D348A" w:rsidTr="00EC7CD9">
        <w:trPr>
          <w:trHeight w:hRule="exact" w:val="794"/>
        </w:trPr>
        <w:tc>
          <w:tcPr>
            <w:tcW w:w="660" w:type="dxa"/>
            <w:vAlign w:val="center"/>
          </w:tcPr>
          <w:p w:rsidR="00BB4E7D" w:rsidRPr="007D348A" w:rsidRDefault="00BB4E7D" w:rsidP="00BB4E7D">
            <w:pPr>
              <w:spacing w:line="276" w:lineRule="auto"/>
              <w:jc w:val="center"/>
            </w:pPr>
          </w:p>
        </w:tc>
        <w:tc>
          <w:tcPr>
            <w:tcW w:w="923" w:type="dxa"/>
            <w:vAlign w:val="center"/>
          </w:tcPr>
          <w:p w:rsidR="00BB4E7D" w:rsidRPr="007D348A" w:rsidRDefault="00BB4E7D" w:rsidP="00BB4E7D">
            <w:pPr>
              <w:spacing w:line="276" w:lineRule="auto"/>
              <w:jc w:val="center"/>
            </w:pPr>
          </w:p>
        </w:tc>
        <w:tc>
          <w:tcPr>
            <w:tcW w:w="697" w:type="dxa"/>
            <w:vAlign w:val="center"/>
          </w:tcPr>
          <w:p w:rsidR="00BB4E7D" w:rsidRPr="008146B6" w:rsidRDefault="00BB4E7D" w:rsidP="00BB4E7D">
            <w:pPr>
              <w:spacing w:line="276" w:lineRule="auto"/>
              <w:jc w:val="center"/>
              <w:rPr>
                <w:sz w:val="20"/>
              </w:rPr>
            </w:pPr>
            <w:r>
              <w:rPr>
                <w:sz w:val="20"/>
              </w:rPr>
              <w:t>7</w:t>
            </w:r>
          </w:p>
        </w:tc>
        <w:tc>
          <w:tcPr>
            <w:tcW w:w="4748" w:type="dxa"/>
          </w:tcPr>
          <w:p w:rsidR="00BB4E7D" w:rsidRPr="005817AB" w:rsidRDefault="00BB4E7D" w:rsidP="00BB4E7D">
            <w:pPr>
              <w:adjustRightInd w:val="0"/>
              <w:spacing w:line="276" w:lineRule="auto"/>
              <w:jc w:val="both"/>
              <w:rPr>
                <w:sz w:val="20"/>
              </w:rPr>
            </w:pPr>
            <w:r w:rsidRPr="005817AB">
              <w:rPr>
                <w:sz w:val="20"/>
              </w:rPr>
              <w:t>Speciális diódák szerelése. Tranzisztorok szerelése. Optoelektronikai elemek. Fényelektromos hatású fotovevők, fotodiódák.</w:t>
            </w:r>
          </w:p>
        </w:tc>
        <w:tc>
          <w:tcPr>
            <w:tcW w:w="845" w:type="dxa"/>
          </w:tcPr>
          <w:p w:rsidR="00BB4E7D" w:rsidRPr="007D348A" w:rsidRDefault="00BB4E7D" w:rsidP="00BB4E7D">
            <w:pPr>
              <w:spacing w:line="276" w:lineRule="auto"/>
              <w:jc w:val="center"/>
            </w:pPr>
          </w:p>
        </w:tc>
        <w:tc>
          <w:tcPr>
            <w:tcW w:w="923" w:type="dxa"/>
          </w:tcPr>
          <w:p w:rsidR="00BB4E7D" w:rsidRPr="007D348A" w:rsidRDefault="00BB4E7D" w:rsidP="00BB4E7D">
            <w:pPr>
              <w:spacing w:line="276" w:lineRule="auto"/>
              <w:jc w:val="center"/>
            </w:pPr>
          </w:p>
        </w:tc>
        <w:tc>
          <w:tcPr>
            <w:tcW w:w="1377" w:type="dxa"/>
          </w:tcPr>
          <w:p w:rsidR="00BB4E7D" w:rsidRPr="007D348A" w:rsidRDefault="00BB4E7D" w:rsidP="00BB4E7D">
            <w:pPr>
              <w:spacing w:line="276" w:lineRule="auto"/>
              <w:jc w:val="center"/>
            </w:pPr>
          </w:p>
        </w:tc>
      </w:tr>
      <w:tr w:rsidR="00BB4E7D" w:rsidRPr="007D348A" w:rsidTr="00EC7CD9">
        <w:trPr>
          <w:trHeight w:hRule="exact" w:val="1304"/>
        </w:trPr>
        <w:tc>
          <w:tcPr>
            <w:tcW w:w="660" w:type="dxa"/>
            <w:vAlign w:val="center"/>
          </w:tcPr>
          <w:p w:rsidR="00BB4E7D" w:rsidRPr="007D348A" w:rsidRDefault="00BB4E7D" w:rsidP="00BB4E7D">
            <w:pPr>
              <w:spacing w:line="276" w:lineRule="auto"/>
              <w:jc w:val="center"/>
            </w:pPr>
          </w:p>
        </w:tc>
        <w:tc>
          <w:tcPr>
            <w:tcW w:w="923" w:type="dxa"/>
            <w:vAlign w:val="center"/>
          </w:tcPr>
          <w:p w:rsidR="00BB4E7D" w:rsidRPr="007D348A" w:rsidRDefault="00BB4E7D" w:rsidP="00BB4E7D">
            <w:pPr>
              <w:spacing w:line="276" w:lineRule="auto"/>
              <w:jc w:val="center"/>
            </w:pPr>
          </w:p>
        </w:tc>
        <w:tc>
          <w:tcPr>
            <w:tcW w:w="697" w:type="dxa"/>
            <w:vAlign w:val="center"/>
          </w:tcPr>
          <w:p w:rsidR="00BB4E7D" w:rsidRPr="008146B6" w:rsidRDefault="00BB4E7D" w:rsidP="00BB4E7D">
            <w:pPr>
              <w:spacing w:line="276" w:lineRule="auto"/>
              <w:jc w:val="center"/>
              <w:rPr>
                <w:sz w:val="20"/>
              </w:rPr>
            </w:pPr>
            <w:r>
              <w:rPr>
                <w:sz w:val="20"/>
              </w:rPr>
              <w:t>7</w:t>
            </w:r>
          </w:p>
        </w:tc>
        <w:tc>
          <w:tcPr>
            <w:tcW w:w="4748" w:type="dxa"/>
          </w:tcPr>
          <w:p w:rsidR="00BB4E7D" w:rsidRPr="005817AB" w:rsidRDefault="00BB4E7D" w:rsidP="00BB4E7D">
            <w:pPr>
              <w:adjustRightInd w:val="0"/>
              <w:spacing w:line="276" w:lineRule="auto"/>
              <w:jc w:val="both"/>
              <w:rPr>
                <w:sz w:val="20"/>
              </w:rPr>
            </w:pPr>
            <w:r w:rsidRPr="005817AB">
              <w:rPr>
                <w:sz w:val="20"/>
              </w:rPr>
              <w:t>Kijelzők szerelése. Analóg áramkörök, alkatrészek legfontosabb tulajdonságainak vizsgálata. Áramköri részegységek jellemzői, szerelési módjai, szerelés. Villamos kéziszerszámok kezelési, használati jellemzői, szakszerű használata.</w:t>
            </w:r>
          </w:p>
        </w:tc>
        <w:tc>
          <w:tcPr>
            <w:tcW w:w="845" w:type="dxa"/>
          </w:tcPr>
          <w:p w:rsidR="00BB4E7D" w:rsidRPr="007D348A" w:rsidRDefault="00BB4E7D" w:rsidP="00BB4E7D">
            <w:pPr>
              <w:spacing w:line="276" w:lineRule="auto"/>
              <w:jc w:val="center"/>
            </w:pPr>
          </w:p>
        </w:tc>
        <w:tc>
          <w:tcPr>
            <w:tcW w:w="923" w:type="dxa"/>
          </w:tcPr>
          <w:p w:rsidR="00BB4E7D" w:rsidRPr="007D348A" w:rsidRDefault="00BB4E7D" w:rsidP="00BB4E7D">
            <w:pPr>
              <w:spacing w:line="276" w:lineRule="auto"/>
              <w:jc w:val="center"/>
            </w:pPr>
          </w:p>
        </w:tc>
        <w:tc>
          <w:tcPr>
            <w:tcW w:w="1377" w:type="dxa"/>
          </w:tcPr>
          <w:p w:rsidR="00BB4E7D" w:rsidRPr="007D348A" w:rsidRDefault="00BB4E7D" w:rsidP="00BB4E7D">
            <w:pPr>
              <w:spacing w:line="276" w:lineRule="auto"/>
              <w:jc w:val="center"/>
            </w:pPr>
          </w:p>
        </w:tc>
      </w:tr>
      <w:tr w:rsidR="00BB4E7D" w:rsidRPr="007D348A" w:rsidTr="00EC7CD9">
        <w:trPr>
          <w:trHeight w:hRule="exact" w:val="1021"/>
        </w:trPr>
        <w:tc>
          <w:tcPr>
            <w:tcW w:w="660" w:type="dxa"/>
            <w:vAlign w:val="center"/>
          </w:tcPr>
          <w:p w:rsidR="00BB4E7D" w:rsidRPr="007D348A" w:rsidRDefault="00BB4E7D" w:rsidP="00BB4E7D">
            <w:pPr>
              <w:spacing w:line="276" w:lineRule="auto"/>
              <w:jc w:val="center"/>
            </w:pPr>
          </w:p>
        </w:tc>
        <w:tc>
          <w:tcPr>
            <w:tcW w:w="923" w:type="dxa"/>
            <w:vAlign w:val="center"/>
          </w:tcPr>
          <w:p w:rsidR="00BB4E7D" w:rsidRPr="007D348A" w:rsidRDefault="00BB4E7D" w:rsidP="00BB4E7D">
            <w:pPr>
              <w:spacing w:line="276" w:lineRule="auto"/>
              <w:jc w:val="center"/>
            </w:pPr>
          </w:p>
        </w:tc>
        <w:tc>
          <w:tcPr>
            <w:tcW w:w="697" w:type="dxa"/>
            <w:vAlign w:val="center"/>
          </w:tcPr>
          <w:p w:rsidR="00BB4E7D" w:rsidRPr="008146B6" w:rsidRDefault="00BB4E7D" w:rsidP="00BB4E7D">
            <w:pPr>
              <w:spacing w:line="276" w:lineRule="auto"/>
              <w:jc w:val="center"/>
              <w:rPr>
                <w:sz w:val="20"/>
              </w:rPr>
            </w:pPr>
            <w:r>
              <w:rPr>
                <w:sz w:val="20"/>
              </w:rPr>
              <w:t>7</w:t>
            </w:r>
          </w:p>
        </w:tc>
        <w:tc>
          <w:tcPr>
            <w:tcW w:w="4748" w:type="dxa"/>
          </w:tcPr>
          <w:p w:rsidR="00BB4E7D" w:rsidRPr="005817AB" w:rsidRDefault="00BB4E7D" w:rsidP="004460B3">
            <w:pPr>
              <w:adjustRightInd w:val="0"/>
              <w:spacing w:line="276" w:lineRule="auto"/>
              <w:jc w:val="both"/>
              <w:rPr>
                <w:sz w:val="20"/>
              </w:rPr>
            </w:pPr>
            <w:r w:rsidRPr="005817AB">
              <w:rPr>
                <w:sz w:val="20"/>
              </w:rPr>
              <w:t>Huzalozás, kábelezés végz</w:t>
            </w:r>
            <w:r w:rsidR="004460B3">
              <w:rPr>
                <w:sz w:val="20"/>
              </w:rPr>
              <w:t>ése</w:t>
            </w:r>
            <w:r w:rsidRPr="005817AB">
              <w:rPr>
                <w:sz w:val="20"/>
              </w:rPr>
              <w:t xml:space="preserve">. </w:t>
            </w:r>
            <w:r w:rsidR="004460B3">
              <w:rPr>
                <w:sz w:val="20"/>
              </w:rPr>
              <w:t>A</w:t>
            </w:r>
            <w:r w:rsidRPr="005817AB">
              <w:rPr>
                <w:sz w:val="20"/>
              </w:rPr>
              <w:t xml:space="preserve"> villamos alkatrészek paraméterei</w:t>
            </w:r>
            <w:r w:rsidR="004460B3">
              <w:rPr>
                <w:sz w:val="20"/>
              </w:rPr>
              <w:t>nek ellenőrzése</w:t>
            </w:r>
            <w:r w:rsidRPr="005817AB">
              <w:rPr>
                <w:sz w:val="20"/>
              </w:rPr>
              <w:t xml:space="preserve">. </w:t>
            </w:r>
            <w:r w:rsidR="004460B3">
              <w:rPr>
                <w:sz w:val="20"/>
              </w:rPr>
              <w:t>Az</w:t>
            </w:r>
            <w:r w:rsidRPr="005817AB">
              <w:rPr>
                <w:sz w:val="20"/>
              </w:rPr>
              <w:t xml:space="preserve"> üzembe helyezési rajzok</w:t>
            </w:r>
            <w:r w:rsidR="004460B3">
              <w:rPr>
                <w:sz w:val="20"/>
              </w:rPr>
              <w:t xml:space="preserve">, </w:t>
            </w:r>
            <w:r w:rsidRPr="005817AB">
              <w:rPr>
                <w:sz w:val="20"/>
              </w:rPr>
              <w:t>leírások</w:t>
            </w:r>
            <w:r w:rsidR="004460B3">
              <w:rPr>
                <w:sz w:val="20"/>
              </w:rPr>
              <w:t xml:space="preserve"> alkalmazása</w:t>
            </w:r>
            <w:r w:rsidRPr="005817AB">
              <w:rPr>
                <w:sz w:val="20"/>
              </w:rPr>
              <w:t xml:space="preserve">. </w:t>
            </w:r>
            <w:r w:rsidR="004460B3">
              <w:rPr>
                <w:sz w:val="20"/>
              </w:rPr>
              <w:t>Az</w:t>
            </w:r>
            <w:r w:rsidRPr="005817AB">
              <w:rPr>
                <w:sz w:val="20"/>
              </w:rPr>
              <w:t xml:space="preserve"> áramkörök előírás szerinti beállításai</w:t>
            </w:r>
            <w:r w:rsidR="004460B3">
              <w:rPr>
                <w:sz w:val="20"/>
              </w:rPr>
              <w:t>nak elvégzése.</w:t>
            </w:r>
          </w:p>
        </w:tc>
        <w:tc>
          <w:tcPr>
            <w:tcW w:w="845" w:type="dxa"/>
          </w:tcPr>
          <w:p w:rsidR="00BB4E7D" w:rsidRPr="007D348A" w:rsidRDefault="00BB4E7D" w:rsidP="00BB4E7D">
            <w:pPr>
              <w:spacing w:line="276" w:lineRule="auto"/>
              <w:jc w:val="center"/>
            </w:pPr>
          </w:p>
        </w:tc>
        <w:tc>
          <w:tcPr>
            <w:tcW w:w="923" w:type="dxa"/>
          </w:tcPr>
          <w:p w:rsidR="00BB4E7D" w:rsidRPr="007D348A" w:rsidRDefault="00BB4E7D" w:rsidP="00BB4E7D">
            <w:pPr>
              <w:spacing w:line="276" w:lineRule="auto"/>
              <w:jc w:val="center"/>
            </w:pPr>
          </w:p>
        </w:tc>
        <w:tc>
          <w:tcPr>
            <w:tcW w:w="1377" w:type="dxa"/>
          </w:tcPr>
          <w:p w:rsidR="00BB4E7D" w:rsidRPr="007D348A" w:rsidRDefault="00BB4E7D" w:rsidP="00BB4E7D">
            <w:pPr>
              <w:spacing w:line="276" w:lineRule="auto"/>
              <w:jc w:val="center"/>
            </w:pPr>
          </w:p>
        </w:tc>
      </w:tr>
      <w:tr w:rsidR="00BB4E7D" w:rsidRPr="007D348A" w:rsidTr="00EC7CD9">
        <w:trPr>
          <w:trHeight w:hRule="exact" w:val="794"/>
        </w:trPr>
        <w:tc>
          <w:tcPr>
            <w:tcW w:w="660" w:type="dxa"/>
            <w:vAlign w:val="center"/>
          </w:tcPr>
          <w:p w:rsidR="00BB4E7D" w:rsidRPr="007D348A" w:rsidRDefault="00BB4E7D" w:rsidP="00BB4E7D">
            <w:pPr>
              <w:spacing w:line="276" w:lineRule="auto"/>
              <w:jc w:val="center"/>
            </w:pPr>
          </w:p>
        </w:tc>
        <w:tc>
          <w:tcPr>
            <w:tcW w:w="923" w:type="dxa"/>
            <w:vAlign w:val="center"/>
          </w:tcPr>
          <w:p w:rsidR="00BB4E7D" w:rsidRPr="007D348A" w:rsidRDefault="00BB4E7D" w:rsidP="00BB4E7D">
            <w:pPr>
              <w:spacing w:line="276" w:lineRule="auto"/>
              <w:jc w:val="center"/>
            </w:pPr>
          </w:p>
        </w:tc>
        <w:tc>
          <w:tcPr>
            <w:tcW w:w="697" w:type="dxa"/>
            <w:vAlign w:val="center"/>
          </w:tcPr>
          <w:p w:rsidR="00BB4E7D" w:rsidRDefault="00BB4E7D" w:rsidP="00BB4E7D">
            <w:pPr>
              <w:spacing w:line="276" w:lineRule="auto"/>
              <w:jc w:val="center"/>
              <w:rPr>
                <w:sz w:val="20"/>
              </w:rPr>
            </w:pPr>
            <w:r>
              <w:rPr>
                <w:sz w:val="20"/>
              </w:rPr>
              <w:t>3</w:t>
            </w:r>
          </w:p>
        </w:tc>
        <w:tc>
          <w:tcPr>
            <w:tcW w:w="4748" w:type="dxa"/>
          </w:tcPr>
          <w:p w:rsidR="00BB4E7D" w:rsidRPr="005817AB" w:rsidRDefault="00BB4E7D" w:rsidP="004460B3">
            <w:pPr>
              <w:adjustRightInd w:val="0"/>
              <w:spacing w:line="276" w:lineRule="auto"/>
              <w:jc w:val="both"/>
              <w:rPr>
                <w:sz w:val="20"/>
              </w:rPr>
            </w:pPr>
            <w:r w:rsidRPr="005817AB">
              <w:rPr>
                <w:sz w:val="20"/>
              </w:rPr>
              <w:t>Elektromos részegység szerel</w:t>
            </w:r>
            <w:r w:rsidR="004460B3">
              <w:rPr>
                <w:sz w:val="20"/>
              </w:rPr>
              <w:t>ése</w:t>
            </w:r>
            <w:r w:rsidRPr="005817AB">
              <w:rPr>
                <w:sz w:val="20"/>
              </w:rPr>
              <w:t>.</w:t>
            </w:r>
          </w:p>
        </w:tc>
        <w:tc>
          <w:tcPr>
            <w:tcW w:w="845" w:type="dxa"/>
          </w:tcPr>
          <w:p w:rsidR="00BB4E7D" w:rsidRPr="007D348A" w:rsidRDefault="00BB4E7D" w:rsidP="00BB4E7D">
            <w:pPr>
              <w:spacing w:line="276" w:lineRule="auto"/>
              <w:jc w:val="center"/>
            </w:pPr>
          </w:p>
        </w:tc>
        <w:tc>
          <w:tcPr>
            <w:tcW w:w="923" w:type="dxa"/>
          </w:tcPr>
          <w:p w:rsidR="00BB4E7D" w:rsidRPr="007D348A" w:rsidRDefault="00BB4E7D" w:rsidP="00BB4E7D">
            <w:pPr>
              <w:spacing w:line="276" w:lineRule="auto"/>
              <w:jc w:val="center"/>
            </w:pPr>
          </w:p>
        </w:tc>
        <w:tc>
          <w:tcPr>
            <w:tcW w:w="1377" w:type="dxa"/>
          </w:tcPr>
          <w:p w:rsidR="00BB4E7D" w:rsidRPr="007D348A" w:rsidRDefault="00BB4E7D" w:rsidP="00BB4E7D">
            <w:pPr>
              <w:spacing w:line="276" w:lineRule="auto"/>
              <w:jc w:val="center"/>
            </w:pPr>
          </w:p>
        </w:tc>
      </w:tr>
      <w:tr w:rsidR="00635276" w:rsidRPr="007D348A" w:rsidTr="00EC7CD9">
        <w:trPr>
          <w:trHeight w:hRule="exact" w:val="794"/>
        </w:trPr>
        <w:tc>
          <w:tcPr>
            <w:tcW w:w="1583" w:type="dxa"/>
            <w:gridSpan w:val="2"/>
            <w:shd w:val="clear" w:color="auto" w:fill="BFBFBF" w:themeFill="background1" w:themeFillShade="BF"/>
            <w:vAlign w:val="center"/>
          </w:tcPr>
          <w:p w:rsidR="00635276" w:rsidRPr="007D348A" w:rsidRDefault="00635276" w:rsidP="00635276">
            <w:pPr>
              <w:spacing w:line="276" w:lineRule="auto"/>
              <w:jc w:val="center"/>
            </w:pPr>
          </w:p>
        </w:tc>
        <w:tc>
          <w:tcPr>
            <w:tcW w:w="697" w:type="dxa"/>
            <w:vAlign w:val="center"/>
          </w:tcPr>
          <w:p w:rsidR="00635276" w:rsidRDefault="00635276" w:rsidP="00635276">
            <w:pPr>
              <w:spacing w:line="276" w:lineRule="auto"/>
              <w:jc w:val="center"/>
              <w:rPr>
                <w:sz w:val="20"/>
              </w:rPr>
            </w:pPr>
            <w:r>
              <w:rPr>
                <w:sz w:val="20"/>
              </w:rPr>
              <w:t>36</w:t>
            </w:r>
          </w:p>
        </w:tc>
        <w:tc>
          <w:tcPr>
            <w:tcW w:w="4748" w:type="dxa"/>
            <w:vAlign w:val="center"/>
          </w:tcPr>
          <w:p w:rsidR="00635276" w:rsidRPr="007D348A" w:rsidRDefault="00635276" w:rsidP="00635276">
            <w:pPr>
              <w:spacing w:line="276" w:lineRule="auto"/>
              <w:jc w:val="center"/>
            </w:pPr>
            <w:r w:rsidRPr="003166C4">
              <w:rPr>
                <w:sz w:val="20"/>
                <w:szCs w:val="20"/>
              </w:rPr>
              <w:t>Alkatrészszerelés</w:t>
            </w:r>
          </w:p>
        </w:tc>
        <w:tc>
          <w:tcPr>
            <w:tcW w:w="3145" w:type="dxa"/>
            <w:gridSpan w:val="3"/>
            <w:shd w:val="clear" w:color="auto" w:fill="BFBFBF" w:themeFill="background1" w:themeFillShade="BF"/>
          </w:tcPr>
          <w:p w:rsidR="00635276" w:rsidRPr="007D348A" w:rsidRDefault="00635276" w:rsidP="00635276">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4</w:t>
            </w:r>
          </w:p>
        </w:tc>
        <w:tc>
          <w:tcPr>
            <w:tcW w:w="4748" w:type="dxa"/>
          </w:tcPr>
          <w:p w:rsidR="00E42749" w:rsidRPr="00072273" w:rsidRDefault="00E42749" w:rsidP="00E42749">
            <w:pPr>
              <w:adjustRightInd w:val="0"/>
              <w:spacing w:line="276" w:lineRule="auto"/>
              <w:jc w:val="both"/>
              <w:rPr>
                <w:sz w:val="20"/>
              </w:rPr>
            </w:pPr>
            <w:r w:rsidRPr="00072273">
              <w:rPr>
                <w:sz w:val="20"/>
              </w:rPr>
              <w:t>Szerszámismeret (élszögek), szerszámhasználat.</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E42749" w:rsidRPr="007D348A" w:rsidTr="00EC7CD9">
        <w:trPr>
          <w:trHeight w:hRule="exact" w:val="130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7</w:t>
            </w:r>
          </w:p>
        </w:tc>
        <w:tc>
          <w:tcPr>
            <w:tcW w:w="4748" w:type="dxa"/>
          </w:tcPr>
          <w:p w:rsidR="00E42749" w:rsidRPr="00072273" w:rsidRDefault="004460B3" w:rsidP="004460B3">
            <w:pPr>
              <w:adjustRightInd w:val="0"/>
              <w:spacing w:line="276" w:lineRule="auto"/>
              <w:jc w:val="both"/>
              <w:rPr>
                <w:sz w:val="20"/>
              </w:rPr>
            </w:pPr>
            <w:r>
              <w:rPr>
                <w:sz w:val="20"/>
              </w:rPr>
              <w:t>A</w:t>
            </w:r>
            <w:r w:rsidR="00E42749" w:rsidRPr="00072273">
              <w:rPr>
                <w:sz w:val="20"/>
              </w:rPr>
              <w:t xml:space="preserve"> munkafolyamatra, eszközökre, technológiára vonatkozó dokumentáció</w:t>
            </w:r>
            <w:r>
              <w:rPr>
                <w:sz w:val="20"/>
              </w:rPr>
              <w:t xml:space="preserve"> t</w:t>
            </w:r>
            <w:r w:rsidRPr="00072273">
              <w:rPr>
                <w:sz w:val="20"/>
              </w:rPr>
              <w:t>anulmányoz</w:t>
            </w:r>
            <w:r>
              <w:rPr>
                <w:sz w:val="20"/>
              </w:rPr>
              <w:t>ása</w:t>
            </w:r>
            <w:r w:rsidRPr="00072273">
              <w:rPr>
                <w:sz w:val="20"/>
              </w:rPr>
              <w:t xml:space="preserve"> és értelmez</w:t>
            </w:r>
            <w:r>
              <w:rPr>
                <w:sz w:val="20"/>
              </w:rPr>
              <w:t>ése</w:t>
            </w:r>
            <w:r w:rsidR="00E42749" w:rsidRPr="00072273">
              <w:rPr>
                <w:sz w:val="20"/>
              </w:rPr>
              <w:t xml:space="preserve">. </w:t>
            </w:r>
            <w:r>
              <w:rPr>
                <w:sz w:val="20"/>
              </w:rPr>
              <w:t>A</w:t>
            </w:r>
            <w:r w:rsidR="00E42749" w:rsidRPr="00072273">
              <w:rPr>
                <w:sz w:val="20"/>
              </w:rPr>
              <w:t xml:space="preserve"> munkafeladat végrehajtásá</w:t>
            </w:r>
            <w:r>
              <w:rPr>
                <w:sz w:val="20"/>
              </w:rPr>
              <w:t xml:space="preserve">nak, </w:t>
            </w:r>
            <w:r w:rsidR="00E42749" w:rsidRPr="00072273">
              <w:rPr>
                <w:sz w:val="20"/>
              </w:rPr>
              <w:t>az ahhoz szükséges anyagok, segédanyagok, gépek, szerszámok, mérőeszközök</w:t>
            </w:r>
            <w:r>
              <w:rPr>
                <w:sz w:val="20"/>
              </w:rPr>
              <w:t xml:space="preserve"> előkészítése.</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7</w:t>
            </w:r>
          </w:p>
        </w:tc>
        <w:tc>
          <w:tcPr>
            <w:tcW w:w="4748" w:type="dxa"/>
          </w:tcPr>
          <w:p w:rsidR="00E42749" w:rsidRPr="00072273" w:rsidRDefault="00E42749" w:rsidP="00E42749">
            <w:pPr>
              <w:adjustRightInd w:val="0"/>
              <w:spacing w:line="276" w:lineRule="auto"/>
              <w:jc w:val="both"/>
              <w:rPr>
                <w:sz w:val="20"/>
              </w:rPr>
            </w:pPr>
            <w:r w:rsidRPr="00072273">
              <w:rPr>
                <w:sz w:val="20"/>
              </w:rPr>
              <w:t>Kötőgépelemek, kötések.</w:t>
            </w:r>
            <w:r w:rsidR="004460B3">
              <w:rPr>
                <w:sz w:val="20"/>
              </w:rPr>
              <w:t xml:space="preserve"> </w:t>
            </w:r>
            <w:r w:rsidRPr="00072273">
              <w:rPr>
                <w:sz w:val="20"/>
              </w:rPr>
              <w:t>Egyszerű alapkapcsolások kialakítása. Alapkapcsolások szerepe a komplex áramkörök kialakításában</w:t>
            </w:r>
            <w:r>
              <w:rPr>
                <w:sz w:val="20"/>
              </w:rPr>
              <w:t>.</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7</w:t>
            </w:r>
          </w:p>
        </w:tc>
        <w:tc>
          <w:tcPr>
            <w:tcW w:w="4748" w:type="dxa"/>
          </w:tcPr>
          <w:p w:rsidR="00E42749" w:rsidRPr="00072273" w:rsidRDefault="004460B3" w:rsidP="004460B3">
            <w:pPr>
              <w:adjustRightInd w:val="0"/>
              <w:spacing w:line="276" w:lineRule="auto"/>
              <w:jc w:val="both"/>
              <w:rPr>
                <w:sz w:val="20"/>
              </w:rPr>
            </w:pPr>
            <w:r>
              <w:rPr>
                <w:sz w:val="20"/>
              </w:rPr>
              <w:t>A</w:t>
            </w:r>
            <w:r w:rsidR="00E42749" w:rsidRPr="00072273">
              <w:rPr>
                <w:sz w:val="20"/>
              </w:rPr>
              <w:t>z elektronikai alkatrészek</w:t>
            </w:r>
            <w:r>
              <w:rPr>
                <w:sz w:val="20"/>
              </w:rPr>
              <w:t xml:space="preserve"> b</w:t>
            </w:r>
            <w:r w:rsidRPr="00072273">
              <w:rPr>
                <w:sz w:val="20"/>
              </w:rPr>
              <w:t>eültet</w:t>
            </w:r>
            <w:r>
              <w:rPr>
                <w:sz w:val="20"/>
              </w:rPr>
              <w:t>ése</w:t>
            </w:r>
            <w:r w:rsidR="00E42749" w:rsidRPr="00072273">
              <w:rPr>
                <w:sz w:val="20"/>
              </w:rPr>
              <w:t xml:space="preserve">. </w:t>
            </w:r>
            <w:r>
              <w:rPr>
                <w:sz w:val="20"/>
              </w:rPr>
              <w:t>A</w:t>
            </w:r>
            <w:r w:rsidR="00E42749" w:rsidRPr="00072273">
              <w:rPr>
                <w:sz w:val="20"/>
              </w:rPr>
              <w:t xml:space="preserve"> villamos áramkörök működésé</w:t>
            </w:r>
            <w:r>
              <w:rPr>
                <w:sz w:val="20"/>
              </w:rPr>
              <w:t>nek értelmezése</w:t>
            </w:r>
            <w:r w:rsidR="00E42749" w:rsidRPr="00072273">
              <w:rPr>
                <w:sz w:val="20"/>
              </w:rPr>
              <w:t>. Villamos kéziszerszámok kezelési, használati jellemzői.</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7</w:t>
            </w:r>
          </w:p>
        </w:tc>
        <w:tc>
          <w:tcPr>
            <w:tcW w:w="4748" w:type="dxa"/>
          </w:tcPr>
          <w:p w:rsidR="00E42749" w:rsidRPr="00072273" w:rsidRDefault="00E42749" w:rsidP="004460B3">
            <w:pPr>
              <w:adjustRightInd w:val="0"/>
              <w:spacing w:line="276" w:lineRule="auto"/>
              <w:jc w:val="both"/>
              <w:rPr>
                <w:sz w:val="20"/>
              </w:rPr>
            </w:pPr>
            <w:r w:rsidRPr="00072273">
              <w:rPr>
                <w:sz w:val="20"/>
              </w:rPr>
              <w:t>Elektromos részegység szerel</w:t>
            </w:r>
            <w:r w:rsidR="004460B3">
              <w:rPr>
                <w:sz w:val="20"/>
              </w:rPr>
              <w:t>ése</w:t>
            </w:r>
            <w:r w:rsidRPr="00072273">
              <w:rPr>
                <w:sz w:val="20"/>
              </w:rPr>
              <w:t xml:space="preserve">. </w:t>
            </w:r>
            <w:r w:rsidR="004460B3">
              <w:rPr>
                <w:sz w:val="20"/>
              </w:rPr>
              <w:t>A</w:t>
            </w:r>
            <w:r w:rsidRPr="00072273">
              <w:rPr>
                <w:sz w:val="20"/>
              </w:rPr>
              <w:t>z áramkörök előírás szerinti beállításai</w:t>
            </w:r>
            <w:r w:rsidR="004460B3">
              <w:rPr>
                <w:sz w:val="20"/>
              </w:rPr>
              <w:t>nak</w:t>
            </w:r>
            <w:r w:rsidR="004460B3" w:rsidRPr="00072273">
              <w:rPr>
                <w:sz w:val="20"/>
              </w:rPr>
              <w:t xml:space="preserve"> </w:t>
            </w:r>
            <w:r w:rsidR="004460B3">
              <w:rPr>
                <w:sz w:val="20"/>
              </w:rPr>
              <w:t>e</w:t>
            </w:r>
            <w:r w:rsidR="004460B3" w:rsidRPr="00072273">
              <w:rPr>
                <w:sz w:val="20"/>
              </w:rPr>
              <w:t>lvégz</w:t>
            </w:r>
            <w:r w:rsidR="004460B3">
              <w:rPr>
                <w:sz w:val="20"/>
              </w:rPr>
              <w:t>ése.</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4</w:t>
            </w:r>
          </w:p>
        </w:tc>
        <w:tc>
          <w:tcPr>
            <w:tcW w:w="4748" w:type="dxa"/>
          </w:tcPr>
          <w:p w:rsidR="00E42749" w:rsidRPr="00072273" w:rsidRDefault="004460B3" w:rsidP="004460B3">
            <w:pPr>
              <w:adjustRightInd w:val="0"/>
              <w:spacing w:line="276" w:lineRule="auto"/>
              <w:jc w:val="both"/>
              <w:rPr>
                <w:sz w:val="20"/>
              </w:rPr>
            </w:pPr>
            <w:r w:rsidRPr="00072273">
              <w:rPr>
                <w:sz w:val="20"/>
              </w:rPr>
              <w:t xml:space="preserve">Hibafeltárás </w:t>
            </w:r>
            <w:r w:rsidR="00E42749" w:rsidRPr="00072273">
              <w:rPr>
                <w:sz w:val="20"/>
              </w:rPr>
              <w:t>és javítás vég</w:t>
            </w:r>
            <w:r>
              <w:rPr>
                <w:sz w:val="20"/>
              </w:rPr>
              <w:t>zése a</w:t>
            </w:r>
            <w:r w:rsidRPr="00072273">
              <w:rPr>
                <w:sz w:val="20"/>
              </w:rPr>
              <w:t>z összeszerelt egységen</w:t>
            </w:r>
            <w:r w:rsidR="00E42749">
              <w:rPr>
                <w:sz w:val="20"/>
              </w:rPr>
              <w:t>.</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635276" w:rsidRPr="007D348A" w:rsidTr="00EC7CD9">
        <w:trPr>
          <w:trHeight w:hRule="exact" w:val="794"/>
        </w:trPr>
        <w:tc>
          <w:tcPr>
            <w:tcW w:w="1583" w:type="dxa"/>
            <w:gridSpan w:val="2"/>
            <w:shd w:val="clear" w:color="auto" w:fill="BFBFBF" w:themeFill="background1" w:themeFillShade="BF"/>
            <w:vAlign w:val="center"/>
          </w:tcPr>
          <w:p w:rsidR="00635276" w:rsidRPr="007D348A" w:rsidRDefault="00635276" w:rsidP="00635276">
            <w:pPr>
              <w:spacing w:line="276" w:lineRule="auto"/>
              <w:jc w:val="center"/>
            </w:pPr>
          </w:p>
        </w:tc>
        <w:tc>
          <w:tcPr>
            <w:tcW w:w="697" w:type="dxa"/>
            <w:vAlign w:val="center"/>
          </w:tcPr>
          <w:p w:rsidR="00635276" w:rsidRDefault="00635276" w:rsidP="00635276">
            <w:pPr>
              <w:spacing w:line="276" w:lineRule="auto"/>
              <w:jc w:val="center"/>
              <w:rPr>
                <w:sz w:val="20"/>
              </w:rPr>
            </w:pPr>
            <w:r>
              <w:rPr>
                <w:sz w:val="20"/>
              </w:rPr>
              <w:t>36</w:t>
            </w:r>
          </w:p>
        </w:tc>
        <w:tc>
          <w:tcPr>
            <w:tcW w:w="4748" w:type="dxa"/>
            <w:vAlign w:val="center"/>
          </w:tcPr>
          <w:p w:rsidR="00635276" w:rsidRPr="007D348A" w:rsidRDefault="00635276" w:rsidP="00635276">
            <w:pPr>
              <w:spacing w:line="276" w:lineRule="auto"/>
              <w:jc w:val="center"/>
            </w:pPr>
            <w:r w:rsidRPr="003166C4">
              <w:rPr>
                <w:sz w:val="20"/>
                <w:szCs w:val="20"/>
              </w:rPr>
              <w:t>Villamos mérések</w:t>
            </w:r>
          </w:p>
        </w:tc>
        <w:tc>
          <w:tcPr>
            <w:tcW w:w="3145" w:type="dxa"/>
            <w:gridSpan w:val="3"/>
            <w:shd w:val="clear" w:color="auto" w:fill="BFBFBF" w:themeFill="background1" w:themeFillShade="BF"/>
          </w:tcPr>
          <w:p w:rsidR="00635276" w:rsidRPr="007D348A" w:rsidRDefault="00635276" w:rsidP="00635276">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3</w:t>
            </w:r>
          </w:p>
        </w:tc>
        <w:tc>
          <w:tcPr>
            <w:tcW w:w="4748" w:type="dxa"/>
          </w:tcPr>
          <w:p w:rsidR="00E42749" w:rsidRPr="00032AFF" w:rsidRDefault="00E42749" w:rsidP="00E42749">
            <w:pPr>
              <w:adjustRightInd w:val="0"/>
              <w:spacing w:line="276" w:lineRule="auto"/>
              <w:jc w:val="both"/>
              <w:rPr>
                <w:sz w:val="20"/>
              </w:rPr>
            </w:pPr>
            <w:r w:rsidRPr="00032AFF">
              <w:rPr>
                <w:sz w:val="20"/>
              </w:rPr>
              <w:t>Mérőeszközök ismertetése, analóg-, digitális műszerek jellemzői.</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7</w:t>
            </w:r>
          </w:p>
        </w:tc>
        <w:tc>
          <w:tcPr>
            <w:tcW w:w="4748" w:type="dxa"/>
          </w:tcPr>
          <w:p w:rsidR="00E42749" w:rsidRPr="00032AFF" w:rsidRDefault="00E42749" w:rsidP="00E42749">
            <w:pPr>
              <w:adjustRightInd w:val="0"/>
              <w:spacing w:line="276" w:lineRule="auto"/>
              <w:jc w:val="both"/>
              <w:rPr>
                <w:sz w:val="20"/>
              </w:rPr>
            </w:pPr>
            <w:r w:rsidRPr="00032AFF">
              <w:rPr>
                <w:sz w:val="20"/>
              </w:rPr>
              <w:t>Mérési pontosság. Mérések célja. Méréshatár megválasztás, kiterjesztés. Mérés végrehajtási sorrendje.</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7</w:t>
            </w:r>
          </w:p>
        </w:tc>
        <w:tc>
          <w:tcPr>
            <w:tcW w:w="4748" w:type="dxa"/>
          </w:tcPr>
          <w:p w:rsidR="00E42749" w:rsidRPr="00032AFF" w:rsidRDefault="00E42749" w:rsidP="00E42749">
            <w:pPr>
              <w:adjustRightInd w:val="0"/>
              <w:spacing w:line="276" w:lineRule="auto"/>
              <w:jc w:val="both"/>
              <w:rPr>
                <w:sz w:val="20"/>
              </w:rPr>
            </w:pPr>
            <w:r w:rsidRPr="00032AFF">
              <w:rPr>
                <w:sz w:val="20"/>
              </w:rPr>
              <w:t>Villamos és mechanikai műszerek, valamint méréstechnikai eszközök használata.</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7</w:t>
            </w:r>
          </w:p>
        </w:tc>
        <w:tc>
          <w:tcPr>
            <w:tcW w:w="4748" w:type="dxa"/>
          </w:tcPr>
          <w:p w:rsidR="00E42749" w:rsidRPr="00032AFF" w:rsidRDefault="00E42749" w:rsidP="00E42749">
            <w:pPr>
              <w:adjustRightInd w:val="0"/>
              <w:spacing w:line="276" w:lineRule="auto"/>
              <w:jc w:val="both"/>
              <w:rPr>
                <w:sz w:val="20"/>
              </w:rPr>
            </w:pPr>
            <w:r w:rsidRPr="00032AFF">
              <w:rPr>
                <w:sz w:val="20"/>
              </w:rPr>
              <w:t>Mérések végrehajtása feszültség-, áram-, ellenállásmérés, folytonosságmérés. Mérési hibák csoportosítása.</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7</w:t>
            </w:r>
          </w:p>
        </w:tc>
        <w:tc>
          <w:tcPr>
            <w:tcW w:w="4748" w:type="dxa"/>
          </w:tcPr>
          <w:p w:rsidR="00E42749" w:rsidRPr="00032AFF" w:rsidRDefault="00E42749" w:rsidP="004460B3">
            <w:pPr>
              <w:adjustRightInd w:val="0"/>
              <w:spacing w:line="276" w:lineRule="auto"/>
              <w:jc w:val="both"/>
              <w:rPr>
                <w:sz w:val="20"/>
              </w:rPr>
            </w:pPr>
            <w:r w:rsidRPr="00032AFF">
              <w:rPr>
                <w:sz w:val="20"/>
              </w:rPr>
              <w:t>Ellenőrző mérések</w:t>
            </w:r>
            <w:r w:rsidR="004460B3">
              <w:rPr>
                <w:sz w:val="20"/>
              </w:rPr>
              <w:t xml:space="preserve"> </w:t>
            </w:r>
            <w:r w:rsidRPr="00032AFF">
              <w:rPr>
                <w:sz w:val="20"/>
              </w:rPr>
              <w:t>vég</w:t>
            </w:r>
            <w:r w:rsidR="004460B3">
              <w:rPr>
                <w:sz w:val="20"/>
              </w:rPr>
              <w:t>zése</w:t>
            </w:r>
            <w:r w:rsidRPr="00032AFF">
              <w:rPr>
                <w:sz w:val="20"/>
              </w:rPr>
              <w:t xml:space="preserve"> az előírások alapján. Dokumentáció alapján szerelvényezett elektromos részegységen mérések, beállítások</w:t>
            </w:r>
            <w:r w:rsidR="004460B3">
              <w:rPr>
                <w:sz w:val="20"/>
              </w:rPr>
              <w:t xml:space="preserve"> </w:t>
            </w:r>
            <w:r w:rsidRPr="00032AFF">
              <w:rPr>
                <w:sz w:val="20"/>
              </w:rPr>
              <w:t>vég</w:t>
            </w:r>
            <w:r w:rsidR="004460B3">
              <w:rPr>
                <w:sz w:val="20"/>
              </w:rPr>
              <w:t>zése</w:t>
            </w:r>
            <w:r w:rsidRPr="00032AFF">
              <w:rPr>
                <w:sz w:val="20"/>
              </w:rPr>
              <w:t>.</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E42749" w:rsidRPr="007D348A" w:rsidTr="00EC7CD9">
        <w:trPr>
          <w:trHeight w:hRule="exact" w:val="794"/>
        </w:trPr>
        <w:tc>
          <w:tcPr>
            <w:tcW w:w="660" w:type="dxa"/>
            <w:vAlign w:val="center"/>
          </w:tcPr>
          <w:p w:rsidR="00E42749" w:rsidRPr="007D348A" w:rsidRDefault="00E42749" w:rsidP="00E42749">
            <w:pPr>
              <w:spacing w:line="276" w:lineRule="auto"/>
              <w:jc w:val="center"/>
            </w:pPr>
          </w:p>
        </w:tc>
        <w:tc>
          <w:tcPr>
            <w:tcW w:w="923" w:type="dxa"/>
            <w:vAlign w:val="center"/>
          </w:tcPr>
          <w:p w:rsidR="00E42749" w:rsidRPr="007D348A" w:rsidRDefault="00E42749" w:rsidP="00E42749">
            <w:pPr>
              <w:spacing w:line="276" w:lineRule="auto"/>
              <w:jc w:val="center"/>
            </w:pPr>
          </w:p>
        </w:tc>
        <w:tc>
          <w:tcPr>
            <w:tcW w:w="697" w:type="dxa"/>
            <w:vAlign w:val="center"/>
          </w:tcPr>
          <w:p w:rsidR="00E42749" w:rsidRDefault="00E42749" w:rsidP="00E42749">
            <w:pPr>
              <w:spacing w:line="276" w:lineRule="auto"/>
              <w:jc w:val="center"/>
              <w:rPr>
                <w:sz w:val="20"/>
              </w:rPr>
            </w:pPr>
            <w:r>
              <w:rPr>
                <w:sz w:val="20"/>
              </w:rPr>
              <w:t>5</w:t>
            </w:r>
          </w:p>
        </w:tc>
        <w:tc>
          <w:tcPr>
            <w:tcW w:w="4748" w:type="dxa"/>
          </w:tcPr>
          <w:p w:rsidR="00E42749" w:rsidRPr="00032AFF" w:rsidRDefault="00E42749" w:rsidP="004460B3">
            <w:pPr>
              <w:adjustRightInd w:val="0"/>
              <w:spacing w:line="276" w:lineRule="auto"/>
              <w:jc w:val="both"/>
              <w:rPr>
                <w:sz w:val="20"/>
              </w:rPr>
            </w:pPr>
            <w:r w:rsidRPr="00032AFF">
              <w:rPr>
                <w:sz w:val="20"/>
              </w:rPr>
              <w:t>Mérési er</w:t>
            </w:r>
            <w:r w:rsidR="004460B3">
              <w:rPr>
                <w:sz w:val="20"/>
              </w:rPr>
              <w:t>edmények rögzítése, jegyzőkönyv</w:t>
            </w:r>
            <w:r w:rsidRPr="00032AFF">
              <w:rPr>
                <w:sz w:val="20"/>
              </w:rPr>
              <w:t xml:space="preserve"> készít</w:t>
            </w:r>
            <w:r w:rsidR="004460B3">
              <w:rPr>
                <w:sz w:val="20"/>
              </w:rPr>
              <w:t>ése</w:t>
            </w:r>
            <w:r w:rsidRPr="00032AFF">
              <w:rPr>
                <w:sz w:val="20"/>
              </w:rPr>
              <w:t xml:space="preserve"> a mérési eredményekről. Az ipari mérés-adatgyűjtés módjai.</w:t>
            </w:r>
          </w:p>
        </w:tc>
        <w:tc>
          <w:tcPr>
            <w:tcW w:w="845" w:type="dxa"/>
          </w:tcPr>
          <w:p w:rsidR="00E42749" w:rsidRPr="007D348A" w:rsidRDefault="00E42749" w:rsidP="00E42749">
            <w:pPr>
              <w:spacing w:line="276" w:lineRule="auto"/>
              <w:jc w:val="center"/>
            </w:pPr>
          </w:p>
        </w:tc>
        <w:tc>
          <w:tcPr>
            <w:tcW w:w="923" w:type="dxa"/>
          </w:tcPr>
          <w:p w:rsidR="00E42749" w:rsidRPr="007D348A" w:rsidRDefault="00E42749" w:rsidP="00E42749">
            <w:pPr>
              <w:spacing w:line="276" w:lineRule="auto"/>
              <w:jc w:val="center"/>
            </w:pPr>
          </w:p>
        </w:tc>
        <w:tc>
          <w:tcPr>
            <w:tcW w:w="1377" w:type="dxa"/>
          </w:tcPr>
          <w:p w:rsidR="00E42749" w:rsidRPr="007D348A" w:rsidRDefault="00E42749" w:rsidP="00E42749">
            <w:pPr>
              <w:spacing w:line="276" w:lineRule="auto"/>
              <w:jc w:val="center"/>
            </w:pPr>
          </w:p>
        </w:tc>
      </w:tr>
      <w:tr w:rsidR="002E5285" w:rsidRPr="007D348A" w:rsidTr="00EC7CD9">
        <w:trPr>
          <w:trHeight w:hRule="exact" w:val="1021"/>
        </w:trPr>
        <w:tc>
          <w:tcPr>
            <w:tcW w:w="1583" w:type="dxa"/>
            <w:gridSpan w:val="2"/>
            <w:shd w:val="clear" w:color="auto" w:fill="BFBFBF" w:themeFill="background1" w:themeFillShade="BF"/>
            <w:vAlign w:val="center"/>
          </w:tcPr>
          <w:p w:rsidR="002E5285" w:rsidRPr="007D348A" w:rsidRDefault="002E5285" w:rsidP="00635276">
            <w:pPr>
              <w:spacing w:line="276" w:lineRule="auto"/>
              <w:jc w:val="center"/>
            </w:pPr>
          </w:p>
        </w:tc>
        <w:tc>
          <w:tcPr>
            <w:tcW w:w="697" w:type="dxa"/>
            <w:vAlign w:val="center"/>
          </w:tcPr>
          <w:p w:rsidR="002E5285" w:rsidRPr="00635276" w:rsidRDefault="002E5285" w:rsidP="00635276">
            <w:pPr>
              <w:spacing w:line="276" w:lineRule="auto"/>
              <w:jc w:val="center"/>
              <w:rPr>
                <w:b/>
                <w:sz w:val="20"/>
              </w:rPr>
            </w:pPr>
            <w:r w:rsidRPr="00635276">
              <w:rPr>
                <w:b/>
                <w:sz w:val="28"/>
              </w:rPr>
              <w:t>140</w:t>
            </w:r>
          </w:p>
        </w:tc>
        <w:tc>
          <w:tcPr>
            <w:tcW w:w="4748" w:type="dxa"/>
            <w:vAlign w:val="center"/>
          </w:tcPr>
          <w:p w:rsidR="00EC7CD9" w:rsidRDefault="00EC7CD9" w:rsidP="00EC7CD9">
            <w:pPr>
              <w:spacing w:line="276" w:lineRule="auto"/>
              <w:jc w:val="center"/>
              <w:rPr>
                <w:b/>
                <w:sz w:val="28"/>
              </w:rPr>
            </w:pPr>
            <w:r>
              <w:rPr>
                <w:b/>
                <w:sz w:val="28"/>
              </w:rPr>
              <w:t xml:space="preserve">Összefüggő szakmai </w:t>
            </w:r>
            <w:r w:rsidR="002E5285" w:rsidRPr="00635276">
              <w:rPr>
                <w:b/>
                <w:sz w:val="28"/>
              </w:rPr>
              <w:t>gyakorlat</w:t>
            </w:r>
          </w:p>
          <w:p w:rsidR="002E5285" w:rsidRPr="00635276" w:rsidRDefault="00EC7CD9" w:rsidP="00EC7CD9">
            <w:pPr>
              <w:spacing w:line="276" w:lineRule="auto"/>
              <w:jc w:val="center"/>
              <w:rPr>
                <w:b/>
                <w:sz w:val="28"/>
              </w:rPr>
            </w:pPr>
            <w:r w:rsidRPr="00635276">
              <w:rPr>
                <w:b/>
                <w:sz w:val="28"/>
              </w:rPr>
              <w:t>(nyári) gyakorlat</w:t>
            </w:r>
            <w:r>
              <w:rPr>
                <w:b/>
                <w:sz w:val="28"/>
              </w:rPr>
              <w:t>)</w:t>
            </w:r>
          </w:p>
        </w:tc>
        <w:tc>
          <w:tcPr>
            <w:tcW w:w="3145" w:type="dxa"/>
            <w:gridSpan w:val="3"/>
            <w:shd w:val="clear" w:color="auto" w:fill="BFBFBF" w:themeFill="background1" w:themeFillShade="BF"/>
          </w:tcPr>
          <w:p w:rsidR="002E5285" w:rsidRPr="007D348A" w:rsidRDefault="002E5285" w:rsidP="00635276">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widowControl w:val="0"/>
              <w:suppressAutoHyphens/>
              <w:spacing w:line="276" w:lineRule="auto"/>
              <w:jc w:val="both"/>
              <w:rPr>
                <w:kern w:val="1"/>
                <w:sz w:val="20"/>
                <w:lang w:eastAsia="hi-IN" w:bidi="hi-IN"/>
              </w:rPr>
            </w:pPr>
            <w:r w:rsidRPr="008E41DF">
              <w:rPr>
                <w:kern w:val="1"/>
                <w:sz w:val="20"/>
                <w:lang w:eastAsia="hi-IN" w:bidi="hi-IN"/>
              </w:rPr>
              <w:t>Kézi szerszámok. Mérőeszközök. Rajzeszközök. Jelölő eszközök.</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widowControl w:val="0"/>
              <w:suppressAutoHyphens/>
              <w:spacing w:line="276" w:lineRule="auto"/>
              <w:jc w:val="both"/>
              <w:rPr>
                <w:kern w:val="1"/>
                <w:sz w:val="20"/>
                <w:lang w:eastAsia="hi-IN" w:bidi="hi-IN"/>
              </w:rPr>
            </w:pPr>
            <w:r w:rsidRPr="008E41DF">
              <w:rPr>
                <w:kern w:val="1"/>
                <w:sz w:val="20"/>
                <w:lang w:eastAsia="hi-IN" w:bidi="hi-IN"/>
              </w:rPr>
              <w:t>Fűrészelés. Reszelés.</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widowControl w:val="0"/>
              <w:suppressAutoHyphens/>
              <w:spacing w:line="276" w:lineRule="auto"/>
              <w:jc w:val="both"/>
              <w:rPr>
                <w:kern w:val="1"/>
                <w:sz w:val="20"/>
                <w:lang w:eastAsia="hi-IN" w:bidi="hi-IN"/>
              </w:rPr>
            </w:pPr>
            <w:r w:rsidRPr="008E41DF">
              <w:rPr>
                <w:kern w:val="1"/>
                <w:sz w:val="20"/>
                <w:lang w:eastAsia="hi-IN" w:bidi="hi-IN"/>
              </w:rPr>
              <w:t>Menetkészítés. Nyírás. Forrasztás.</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widowControl w:val="0"/>
              <w:suppressAutoHyphens/>
              <w:spacing w:line="276" w:lineRule="auto"/>
              <w:jc w:val="both"/>
              <w:rPr>
                <w:kern w:val="1"/>
                <w:sz w:val="20"/>
                <w:lang w:eastAsia="hi-IN" w:bidi="hi-IN"/>
              </w:rPr>
            </w:pPr>
            <w:r w:rsidRPr="008E41DF">
              <w:rPr>
                <w:kern w:val="1"/>
                <w:sz w:val="20"/>
                <w:lang w:eastAsia="hi-IN" w:bidi="hi-IN"/>
              </w:rPr>
              <w:t>Gépi szerszámok. Fúrógép. Köszörűgép. Sarokcsiszoló.</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widowControl w:val="0"/>
              <w:suppressAutoHyphens/>
              <w:spacing w:line="276" w:lineRule="auto"/>
              <w:jc w:val="both"/>
              <w:rPr>
                <w:kern w:val="1"/>
                <w:sz w:val="20"/>
                <w:lang w:eastAsia="hi-IN" w:bidi="hi-IN"/>
              </w:rPr>
            </w:pPr>
            <w:r w:rsidRPr="008E41DF">
              <w:rPr>
                <w:kern w:val="1"/>
                <w:sz w:val="20"/>
                <w:lang w:eastAsia="hi-IN" w:bidi="hi-IN"/>
              </w:rPr>
              <w:t>Megmunkáló gépek.</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widowControl w:val="0"/>
              <w:suppressAutoHyphens/>
              <w:spacing w:line="276" w:lineRule="auto"/>
              <w:jc w:val="both"/>
              <w:rPr>
                <w:kern w:val="1"/>
                <w:sz w:val="20"/>
                <w:lang w:eastAsia="hi-IN" w:bidi="hi-IN"/>
              </w:rPr>
            </w:pPr>
            <w:r w:rsidRPr="008E41DF">
              <w:rPr>
                <w:kern w:val="1"/>
                <w:sz w:val="20"/>
                <w:lang w:eastAsia="hi-IN" w:bidi="hi-IN"/>
              </w:rPr>
              <w:t>Mechanikai alapműveletekhez szükséges mérések. Hosszúság. Szög. Fordulatszám.</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1077"/>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widowControl w:val="0"/>
              <w:suppressAutoHyphens/>
              <w:spacing w:line="276" w:lineRule="auto"/>
              <w:jc w:val="both"/>
              <w:rPr>
                <w:kern w:val="1"/>
                <w:sz w:val="20"/>
                <w:lang w:eastAsia="hi-IN" w:bidi="hi-IN"/>
              </w:rPr>
            </w:pPr>
            <w:r w:rsidRPr="008E41DF">
              <w:rPr>
                <w:kern w:val="1"/>
                <w:sz w:val="20"/>
                <w:lang w:eastAsia="hi-IN" w:bidi="hi-IN"/>
              </w:rPr>
              <w:t>Villamos alapműveletekhez szükséges mérések. Villamos mennyiségek. Egyen- és váltakozó feszültség. Egyen- és váltakozó áramerősség. Villamos teljesítmény. Vezetékek folytonosság vizsgálata.</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widowControl w:val="0"/>
              <w:suppressAutoHyphens/>
              <w:spacing w:line="276" w:lineRule="auto"/>
              <w:jc w:val="both"/>
              <w:rPr>
                <w:kern w:val="1"/>
                <w:sz w:val="20"/>
                <w:lang w:eastAsia="hi-IN" w:bidi="hi-IN"/>
              </w:rPr>
            </w:pPr>
            <w:r w:rsidRPr="008E41DF">
              <w:rPr>
                <w:kern w:val="1"/>
                <w:sz w:val="20"/>
                <w:lang w:eastAsia="hi-IN" w:bidi="hi-IN"/>
              </w:rPr>
              <w:t>Mechanikai kötések. Csavarkötések. Szegecskötések. Ragasztott kötések. Forrasztott kötések.</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F540FF">
            <w:pPr>
              <w:widowControl w:val="0"/>
              <w:suppressAutoHyphens/>
              <w:spacing w:line="276" w:lineRule="auto"/>
              <w:jc w:val="both"/>
              <w:rPr>
                <w:kern w:val="1"/>
                <w:sz w:val="20"/>
                <w:lang w:eastAsia="hi-IN" w:bidi="hi-IN"/>
              </w:rPr>
            </w:pPr>
            <w:r w:rsidRPr="008E41DF">
              <w:rPr>
                <w:kern w:val="1"/>
                <w:sz w:val="20"/>
                <w:lang w:eastAsia="hi-IN" w:bidi="hi-IN"/>
              </w:rPr>
              <w:t>Villamos kötések. Csavaros kötések. Egyéb kötőelemekkel végrehajtott kötések</w:t>
            </w:r>
            <w:r w:rsidR="00F540FF">
              <w:rPr>
                <w:kern w:val="1"/>
                <w:sz w:val="20"/>
                <w:lang w:eastAsia="hi-IN" w:bidi="hi-IN"/>
              </w:rPr>
              <w:t xml:space="preserve"> </w:t>
            </w:r>
            <w:r w:rsidRPr="008E41DF">
              <w:rPr>
                <w:kern w:val="1"/>
                <w:sz w:val="20"/>
                <w:lang w:eastAsia="hi-IN" w:bidi="hi-IN"/>
              </w:rPr>
              <w:t>(WAGO,stb.). Forrasztott kötések.</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F540FF">
            <w:pPr>
              <w:widowControl w:val="0"/>
              <w:suppressAutoHyphens/>
              <w:spacing w:line="276" w:lineRule="auto"/>
              <w:jc w:val="both"/>
              <w:rPr>
                <w:kern w:val="1"/>
                <w:sz w:val="20"/>
                <w:lang w:eastAsia="hi-IN" w:bidi="hi-IN"/>
              </w:rPr>
            </w:pPr>
            <w:r w:rsidRPr="008E41DF">
              <w:rPr>
                <w:kern w:val="1"/>
                <w:sz w:val="20"/>
                <w:lang w:eastAsia="hi-IN" w:bidi="hi-IN"/>
              </w:rPr>
              <w:t>Villamos kötések. Csavaros kötések. Egyéb kötőelemekkel végrehajtott kötések</w:t>
            </w:r>
            <w:r w:rsidR="00F540FF">
              <w:rPr>
                <w:kern w:val="1"/>
                <w:sz w:val="20"/>
                <w:lang w:eastAsia="hi-IN" w:bidi="hi-IN"/>
              </w:rPr>
              <w:t xml:space="preserve"> </w:t>
            </w:r>
            <w:r w:rsidRPr="008E41DF">
              <w:rPr>
                <w:kern w:val="1"/>
                <w:sz w:val="20"/>
                <w:lang w:eastAsia="hi-IN" w:bidi="hi-IN"/>
              </w:rPr>
              <w:t>(WAGO,stb.). Forrasztott kötések.</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adjustRightInd w:val="0"/>
              <w:spacing w:line="276" w:lineRule="auto"/>
              <w:jc w:val="both"/>
              <w:rPr>
                <w:sz w:val="20"/>
              </w:rPr>
            </w:pPr>
            <w:r w:rsidRPr="008E41DF">
              <w:rPr>
                <w:sz w:val="20"/>
              </w:rPr>
              <w:t>Alapkapcsolások legfontosabb típusai. Egyszerű áramkörök készítése.</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adjustRightInd w:val="0"/>
              <w:spacing w:line="276" w:lineRule="auto"/>
              <w:jc w:val="both"/>
              <w:rPr>
                <w:sz w:val="20"/>
              </w:rPr>
            </w:pPr>
            <w:r w:rsidRPr="008E41DF">
              <w:rPr>
                <w:sz w:val="20"/>
              </w:rPr>
              <w:t>Direkt- és indirekt (relé nélküli és relés) kapcsolások megépítése. Alapkapcsolások készítése logikai alapelemekkel.</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F540FF">
            <w:pPr>
              <w:adjustRightInd w:val="0"/>
              <w:spacing w:line="276" w:lineRule="auto"/>
              <w:jc w:val="both"/>
              <w:rPr>
                <w:sz w:val="20"/>
              </w:rPr>
            </w:pPr>
            <w:r w:rsidRPr="008E41DF">
              <w:rPr>
                <w:sz w:val="20"/>
              </w:rPr>
              <w:t>Szerszámismeret</w:t>
            </w:r>
            <w:r w:rsidRPr="008E41DF">
              <w:rPr>
                <w:kern w:val="1"/>
                <w:sz w:val="20"/>
                <w:lang w:eastAsia="hi-IN" w:bidi="hi-IN"/>
              </w:rPr>
              <w:t>. Kézi szerszámok forrasztáshoz</w:t>
            </w:r>
            <w:r w:rsidR="00F540FF">
              <w:rPr>
                <w:kern w:val="1"/>
                <w:sz w:val="20"/>
                <w:lang w:eastAsia="hi-IN" w:bidi="hi-IN"/>
              </w:rPr>
              <w:t>,</w:t>
            </w:r>
            <w:r w:rsidRPr="008E41DF">
              <w:rPr>
                <w:sz w:val="20"/>
              </w:rPr>
              <w:t xml:space="preserve"> e</w:t>
            </w:r>
            <w:r w:rsidRPr="008E41DF">
              <w:rPr>
                <w:kern w:val="1"/>
                <w:sz w:val="20"/>
                <w:lang w:eastAsia="hi-IN" w:bidi="hi-IN"/>
              </w:rPr>
              <w:t>lektromos kötésekhez</w:t>
            </w:r>
            <w:r w:rsidRPr="008E41DF">
              <w:rPr>
                <w:sz w:val="20"/>
              </w:rPr>
              <w:t>, m</w:t>
            </w:r>
            <w:r w:rsidRPr="008E41DF">
              <w:rPr>
                <w:kern w:val="1"/>
                <w:sz w:val="20"/>
                <w:lang w:eastAsia="hi-IN" w:bidi="hi-IN"/>
              </w:rPr>
              <w:t>enetekhez.</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adjustRightInd w:val="0"/>
              <w:spacing w:line="276" w:lineRule="auto"/>
              <w:jc w:val="both"/>
              <w:rPr>
                <w:sz w:val="20"/>
                <w:lang w:eastAsia="en-US"/>
              </w:rPr>
            </w:pPr>
            <w:r w:rsidRPr="008E41DF">
              <w:rPr>
                <w:sz w:val="20"/>
              </w:rPr>
              <w:t>F</w:t>
            </w:r>
            <w:r w:rsidRPr="008E41DF">
              <w:rPr>
                <w:kern w:val="1"/>
                <w:sz w:val="20"/>
                <w:lang w:eastAsia="hi-IN" w:bidi="hi-IN"/>
              </w:rPr>
              <w:t>űrészelés.</w:t>
            </w:r>
            <w:r w:rsidR="00F540FF">
              <w:rPr>
                <w:kern w:val="1"/>
                <w:sz w:val="20"/>
                <w:lang w:eastAsia="hi-IN" w:bidi="hi-IN"/>
              </w:rPr>
              <w:t xml:space="preserve"> </w:t>
            </w:r>
            <w:r w:rsidRPr="008E41DF">
              <w:rPr>
                <w:kern w:val="1"/>
                <w:sz w:val="20"/>
                <w:lang w:eastAsia="hi-IN" w:bidi="hi-IN"/>
              </w:rPr>
              <w:t>Reszelés.</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adjustRightInd w:val="0"/>
              <w:spacing w:line="276" w:lineRule="auto"/>
              <w:jc w:val="both"/>
              <w:rPr>
                <w:sz w:val="20"/>
              </w:rPr>
            </w:pPr>
            <w:r w:rsidRPr="008E41DF">
              <w:rPr>
                <w:sz w:val="20"/>
              </w:rPr>
              <w:t>Szerszámhasználat fémmegmunkáláshoz</w:t>
            </w:r>
            <w:r w:rsidR="006A5E5B">
              <w:rPr>
                <w:sz w:val="20"/>
              </w:rPr>
              <w:t>.</w:t>
            </w:r>
            <w:bookmarkStart w:id="0" w:name="_GoBack"/>
            <w:bookmarkEnd w:id="0"/>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adjustRightInd w:val="0"/>
              <w:spacing w:line="276" w:lineRule="auto"/>
              <w:jc w:val="both"/>
              <w:rPr>
                <w:sz w:val="20"/>
              </w:rPr>
            </w:pPr>
            <w:r w:rsidRPr="008E41DF">
              <w:rPr>
                <w:sz w:val="20"/>
              </w:rPr>
              <w:t>Szerelési sorrend jelentősége, kapcsolási rajzok, szabványok, dokumentációk</w:t>
            </w:r>
            <w:r w:rsidR="00F540FF">
              <w:rPr>
                <w:sz w:val="20"/>
              </w:rPr>
              <w:t>.</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adjustRightInd w:val="0"/>
              <w:spacing w:line="276" w:lineRule="auto"/>
              <w:jc w:val="both"/>
              <w:rPr>
                <w:sz w:val="20"/>
              </w:rPr>
            </w:pPr>
            <w:r w:rsidRPr="008E41DF">
              <w:rPr>
                <w:sz w:val="20"/>
              </w:rPr>
              <w:t>Egyszerű alapkapcsolások kialakítása. Előónozás. Alkatrészek előkészítése. Forrasztási gyakorlatok.</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adjustRightInd w:val="0"/>
              <w:spacing w:line="276" w:lineRule="auto"/>
              <w:jc w:val="both"/>
              <w:rPr>
                <w:sz w:val="20"/>
              </w:rPr>
            </w:pPr>
            <w:r w:rsidRPr="008E41DF">
              <w:rPr>
                <w:sz w:val="20"/>
              </w:rPr>
              <w:t>Mérőeszközök. Analóg-, digitális műszerek jellemzői.</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adjustRightInd w:val="0"/>
              <w:spacing w:line="276" w:lineRule="auto"/>
              <w:jc w:val="both"/>
              <w:rPr>
                <w:sz w:val="20"/>
              </w:rPr>
            </w:pPr>
            <w:r w:rsidRPr="008E41DF">
              <w:rPr>
                <w:sz w:val="20"/>
              </w:rPr>
              <w:t>Mérési pontosság. Méréshatár megválasztás, kiterjesztés. Mérés végrehajtási sorrendje.</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r w:rsidR="00394FE4" w:rsidRPr="007D348A" w:rsidTr="00EC7CD9">
        <w:trPr>
          <w:trHeight w:hRule="exact" w:val="794"/>
        </w:trPr>
        <w:tc>
          <w:tcPr>
            <w:tcW w:w="660" w:type="dxa"/>
            <w:vAlign w:val="center"/>
          </w:tcPr>
          <w:p w:rsidR="00394FE4" w:rsidRPr="007D348A" w:rsidRDefault="00394FE4" w:rsidP="00394FE4">
            <w:pPr>
              <w:spacing w:line="276" w:lineRule="auto"/>
              <w:jc w:val="center"/>
            </w:pPr>
          </w:p>
        </w:tc>
        <w:tc>
          <w:tcPr>
            <w:tcW w:w="923" w:type="dxa"/>
            <w:vAlign w:val="center"/>
          </w:tcPr>
          <w:p w:rsidR="00394FE4" w:rsidRPr="007D348A" w:rsidRDefault="00394FE4" w:rsidP="00394FE4">
            <w:pPr>
              <w:spacing w:line="276" w:lineRule="auto"/>
              <w:jc w:val="center"/>
            </w:pPr>
          </w:p>
        </w:tc>
        <w:tc>
          <w:tcPr>
            <w:tcW w:w="697" w:type="dxa"/>
            <w:vAlign w:val="center"/>
          </w:tcPr>
          <w:p w:rsidR="00394FE4" w:rsidRDefault="00394FE4" w:rsidP="00394FE4">
            <w:pPr>
              <w:spacing w:line="276" w:lineRule="auto"/>
              <w:jc w:val="center"/>
              <w:rPr>
                <w:sz w:val="20"/>
              </w:rPr>
            </w:pPr>
            <w:r>
              <w:rPr>
                <w:sz w:val="20"/>
              </w:rPr>
              <w:t>7</w:t>
            </w:r>
          </w:p>
        </w:tc>
        <w:tc>
          <w:tcPr>
            <w:tcW w:w="4748" w:type="dxa"/>
          </w:tcPr>
          <w:p w:rsidR="00394FE4" w:rsidRPr="008E41DF" w:rsidRDefault="00394FE4" w:rsidP="00394FE4">
            <w:pPr>
              <w:adjustRightInd w:val="0"/>
              <w:spacing w:line="276" w:lineRule="auto"/>
              <w:jc w:val="both"/>
              <w:rPr>
                <w:sz w:val="20"/>
              </w:rPr>
            </w:pPr>
            <w:r w:rsidRPr="008E41DF">
              <w:rPr>
                <w:sz w:val="20"/>
              </w:rPr>
              <w:t>Mérések végrehajtása feszültség-, áram-, ellenállásmérés, folytonosságmérés. Mérési eredmények rögzítése.</w:t>
            </w:r>
          </w:p>
        </w:tc>
        <w:tc>
          <w:tcPr>
            <w:tcW w:w="845" w:type="dxa"/>
          </w:tcPr>
          <w:p w:rsidR="00394FE4" w:rsidRPr="007D348A" w:rsidRDefault="00394FE4" w:rsidP="00394FE4">
            <w:pPr>
              <w:spacing w:line="276" w:lineRule="auto"/>
              <w:jc w:val="center"/>
            </w:pPr>
          </w:p>
        </w:tc>
        <w:tc>
          <w:tcPr>
            <w:tcW w:w="923" w:type="dxa"/>
          </w:tcPr>
          <w:p w:rsidR="00394FE4" w:rsidRPr="007D348A" w:rsidRDefault="00394FE4" w:rsidP="00394FE4">
            <w:pPr>
              <w:spacing w:line="276" w:lineRule="auto"/>
              <w:jc w:val="center"/>
            </w:pPr>
          </w:p>
        </w:tc>
        <w:tc>
          <w:tcPr>
            <w:tcW w:w="1377" w:type="dxa"/>
          </w:tcPr>
          <w:p w:rsidR="00394FE4" w:rsidRPr="007D348A" w:rsidRDefault="00394FE4" w:rsidP="00394FE4">
            <w:pPr>
              <w:spacing w:line="276" w:lineRule="auto"/>
              <w:jc w:val="center"/>
            </w:pPr>
          </w:p>
        </w:tc>
      </w:tr>
    </w:tbl>
    <w:p w:rsidR="00AB22E3" w:rsidRPr="007D348A" w:rsidRDefault="00AB22E3" w:rsidP="00090A1B">
      <w:pPr>
        <w:jc w:val="center"/>
        <w:rPr>
          <w:sz w:val="20"/>
          <w:szCs w:val="20"/>
        </w:rPr>
      </w:pPr>
    </w:p>
    <w:sectPr w:rsidR="00AB22E3" w:rsidRPr="007D348A" w:rsidSect="00EC7CD9">
      <w:pgSz w:w="11906" w:h="16838"/>
      <w:pgMar w:top="709" w:right="964" w:bottom="709" w:left="964" w:header="624" w:footer="403"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DDA" w:rsidRDefault="00537DDA" w:rsidP="00B2485D">
      <w:r>
        <w:separator/>
      </w:r>
    </w:p>
  </w:endnote>
  <w:endnote w:type="continuationSeparator" w:id="1">
    <w:p w:rsidR="00537DDA" w:rsidRDefault="00537DDA"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E65E01" w:rsidRDefault="00667D3E">
        <w:pPr>
          <w:pStyle w:val="llb"/>
          <w:jc w:val="center"/>
        </w:pPr>
        <w:fldSimple w:instr="PAGE   \* MERGEFORMAT">
          <w:r w:rsidR="00677113">
            <w:rPr>
              <w:noProof/>
            </w:rPr>
            <w:t>1</w:t>
          </w:r>
        </w:fldSimple>
      </w:p>
    </w:sdtContent>
  </w:sdt>
  <w:p w:rsidR="00E65E01" w:rsidRDefault="00667D3E" w:rsidP="00E353BD">
    <w:pPr>
      <w:pStyle w:val="llb"/>
      <w:jc w:val="center"/>
    </w:pPr>
    <w:fldSimple w:instr=" FILENAME \* MERGEFORMAT ">
      <w:r w:rsidR="00E65E01">
        <w:rPr>
          <w:noProof/>
        </w:rPr>
        <w:t>3452301.09evf</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DDA" w:rsidRDefault="00537DDA" w:rsidP="00B2485D">
      <w:r>
        <w:separator/>
      </w:r>
    </w:p>
  </w:footnote>
  <w:footnote w:type="continuationSeparator" w:id="1">
    <w:p w:rsidR="00537DDA" w:rsidRDefault="00537DDA"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01" w:rsidRPr="00340762" w:rsidRDefault="00E65E01"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30FAF"/>
    <w:rsid w:val="00061263"/>
    <w:rsid w:val="00090A1B"/>
    <w:rsid w:val="000A46D8"/>
    <w:rsid w:val="000B579E"/>
    <w:rsid w:val="001411B8"/>
    <w:rsid w:val="00164A00"/>
    <w:rsid w:val="00183A93"/>
    <w:rsid w:val="001B1914"/>
    <w:rsid w:val="00264B0B"/>
    <w:rsid w:val="002B6D9D"/>
    <w:rsid w:val="002E5285"/>
    <w:rsid w:val="002E6AD5"/>
    <w:rsid w:val="00330B7C"/>
    <w:rsid w:val="00340762"/>
    <w:rsid w:val="0035197E"/>
    <w:rsid w:val="00394FE4"/>
    <w:rsid w:val="003A3CDC"/>
    <w:rsid w:val="003F3D20"/>
    <w:rsid w:val="00416454"/>
    <w:rsid w:val="00424FB3"/>
    <w:rsid w:val="004460B3"/>
    <w:rsid w:val="00477A1C"/>
    <w:rsid w:val="004A4F42"/>
    <w:rsid w:val="004C7770"/>
    <w:rsid w:val="004F3AF4"/>
    <w:rsid w:val="00512211"/>
    <w:rsid w:val="00537DDA"/>
    <w:rsid w:val="00567BE7"/>
    <w:rsid w:val="005F1E25"/>
    <w:rsid w:val="00635276"/>
    <w:rsid w:val="00667D3E"/>
    <w:rsid w:val="006724CD"/>
    <w:rsid w:val="00677113"/>
    <w:rsid w:val="006A5E5B"/>
    <w:rsid w:val="006C591C"/>
    <w:rsid w:val="00703883"/>
    <w:rsid w:val="00722A85"/>
    <w:rsid w:val="0073358D"/>
    <w:rsid w:val="007D348A"/>
    <w:rsid w:val="007D4EA3"/>
    <w:rsid w:val="008146B6"/>
    <w:rsid w:val="008621EF"/>
    <w:rsid w:val="008C0910"/>
    <w:rsid w:val="008F034E"/>
    <w:rsid w:val="00971AB4"/>
    <w:rsid w:val="00972405"/>
    <w:rsid w:val="009E2592"/>
    <w:rsid w:val="009F0791"/>
    <w:rsid w:val="00AA2B5E"/>
    <w:rsid w:val="00AB22E3"/>
    <w:rsid w:val="00B03D8D"/>
    <w:rsid w:val="00B2485D"/>
    <w:rsid w:val="00BB4E7D"/>
    <w:rsid w:val="00BD74B3"/>
    <w:rsid w:val="00BE63E9"/>
    <w:rsid w:val="00BF7A62"/>
    <w:rsid w:val="00C6286A"/>
    <w:rsid w:val="00CA663C"/>
    <w:rsid w:val="00CB0320"/>
    <w:rsid w:val="00D07254"/>
    <w:rsid w:val="00D93ACD"/>
    <w:rsid w:val="00DC4068"/>
    <w:rsid w:val="00DD7EBB"/>
    <w:rsid w:val="00DE6760"/>
    <w:rsid w:val="00E353BD"/>
    <w:rsid w:val="00E42749"/>
    <w:rsid w:val="00E65E01"/>
    <w:rsid w:val="00EC7CD9"/>
    <w:rsid w:val="00EE662D"/>
    <w:rsid w:val="00F22839"/>
    <w:rsid w:val="00F540FF"/>
    <w:rsid w:val="00F64AD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rules v:ext="edit">
        <o:r id="V:Rule5" type="connector" idref="#AutoShape 2"/>
        <o:r id="V:Rule6" type="connector" idref="#AutoShape 4"/>
        <o:r id="V:Rule7" type="connector" idref="#AutoShape 3"/>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30FAF"/>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rsid w:val="00030FAF"/>
    <w:pPr>
      <w:keepNext/>
      <w:jc w:val="center"/>
      <w:outlineLvl w:val="0"/>
    </w:pPr>
    <w:rPr>
      <w:sz w:val="52"/>
      <w:szCs w:val="52"/>
    </w:rPr>
  </w:style>
  <w:style w:type="paragraph" w:styleId="Cmsor2">
    <w:name w:val="heading 2"/>
    <w:basedOn w:val="Norml"/>
    <w:next w:val="Norml"/>
    <w:link w:val="Cmsor2Char"/>
    <w:uiPriority w:val="99"/>
    <w:qFormat/>
    <w:rsid w:val="00030FAF"/>
    <w:pPr>
      <w:keepNext/>
      <w:outlineLvl w:val="1"/>
    </w:pPr>
    <w:rPr>
      <w:sz w:val="28"/>
      <w:szCs w:val="28"/>
    </w:rPr>
  </w:style>
  <w:style w:type="paragraph" w:styleId="Cmsor3">
    <w:name w:val="heading 3"/>
    <w:basedOn w:val="Norml"/>
    <w:next w:val="Norml"/>
    <w:link w:val="Cmsor3Char"/>
    <w:uiPriority w:val="99"/>
    <w:qFormat/>
    <w:rsid w:val="00030FAF"/>
    <w:pPr>
      <w:keepNext/>
      <w:jc w:val="center"/>
      <w:outlineLvl w:val="2"/>
    </w:pPr>
    <w:rPr>
      <w:b/>
      <w:bCs/>
      <w:sz w:val="32"/>
      <w:szCs w:val="32"/>
    </w:rPr>
  </w:style>
  <w:style w:type="paragraph" w:styleId="Cmsor4">
    <w:name w:val="heading 4"/>
    <w:basedOn w:val="Norml"/>
    <w:next w:val="Norml"/>
    <w:link w:val="Cmsor4Char"/>
    <w:uiPriority w:val="99"/>
    <w:qFormat/>
    <w:rsid w:val="00030FAF"/>
    <w:pPr>
      <w:keepNext/>
      <w:jc w:val="center"/>
      <w:outlineLvl w:val="3"/>
    </w:pPr>
    <w:rPr>
      <w:sz w:val="32"/>
      <w:szCs w:val="32"/>
    </w:rPr>
  </w:style>
  <w:style w:type="paragraph" w:styleId="Cmsor5">
    <w:name w:val="heading 5"/>
    <w:basedOn w:val="Norml"/>
    <w:next w:val="Norml"/>
    <w:link w:val="Cmsor5Char"/>
    <w:uiPriority w:val="99"/>
    <w:qFormat/>
    <w:rsid w:val="00030FAF"/>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030FAF"/>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030FAF"/>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030FAF"/>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030FAF"/>
    <w:rPr>
      <w:rFonts w:cs="Times New Roman"/>
      <w:b/>
      <w:bCs/>
      <w:sz w:val="28"/>
      <w:szCs w:val="28"/>
    </w:rPr>
  </w:style>
  <w:style w:type="character" w:customStyle="1" w:styleId="Cmsor5Char">
    <w:name w:val="Címsor 5 Char"/>
    <w:basedOn w:val="Bekezdsalapbettpusa"/>
    <w:link w:val="Cmsor5"/>
    <w:uiPriority w:val="9"/>
    <w:semiHidden/>
    <w:locked/>
    <w:rsid w:val="00030FAF"/>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autoSpaceDE w:val="0"/>
      <w:autoSpaceDN w:val="0"/>
      <w:spacing w:after="0" w:line="240" w:lineRule="auto"/>
    </w:pPr>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2107</Words>
  <Characters>14539</Characters>
  <Application>Microsoft Office Word</Application>
  <DocSecurity>0</DocSecurity>
  <Lines>121</Lines>
  <Paragraphs>33</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16613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2017-10-22T20:10:00Z</dcterms:created>
  <dcterms:modified xsi:type="dcterms:W3CDTF">2017-10-22T20:10:00Z</dcterms:modified>
</cp:coreProperties>
</file>