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25D56" w:rsidRPr="00BF7C73" w:rsidRDefault="00BF7C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Elektronikai műszerész</w:t>
      </w:r>
    </w:p>
    <w:p w:rsidR="00061263" w:rsidRPr="00BF7C73" w:rsidRDefault="00190D2B">
      <w:pPr>
        <w:jc w:val="center"/>
        <w:rPr>
          <w:b/>
          <w:sz w:val="40"/>
          <w:szCs w:val="40"/>
        </w:rPr>
      </w:pPr>
      <w:r w:rsidRPr="00BF7C73">
        <w:rPr>
          <w:b/>
          <w:sz w:val="40"/>
          <w:szCs w:val="40"/>
        </w:rPr>
        <w:t>10</w:t>
      </w:r>
      <w:r w:rsidR="00230DC0" w:rsidRPr="00BF7C73">
        <w:rPr>
          <w:b/>
          <w:sz w:val="40"/>
          <w:szCs w:val="40"/>
        </w:rPr>
        <w:t>. évf</w:t>
      </w:r>
      <w:r w:rsidR="00C22926" w:rsidRPr="00BF7C73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</w:t>
      </w:r>
      <w:r w:rsidRPr="00025D56">
        <w:rPr>
          <w:sz w:val="28"/>
          <w:szCs w:val="28"/>
        </w:rPr>
        <w:t>:</w:t>
      </w:r>
      <w:r w:rsidR="00C22926">
        <w:rPr>
          <w:sz w:val="28"/>
          <w:szCs w:val="28"/>
        </w:rPr>
        <w:t xml:space="preserve"> </w:t>
      </w:r>
      <w:r w:rsidR="00230DC0" w:rsidRPr="00025D56">
        <w:rPr>
          <w:sz w:val="28"/>
          <w:szCs w:val="28"/>
        </w:rPr>
        <w:t>34 522 03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42CD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42CD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42CD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42CD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42CD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42CD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42CD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42CD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D925FD" w:rsidRDefault="00512211" w:rsidP="00D925FD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D925FD" w:rsidTr="00D925F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D925FD" w:rsidRDefault="00D93ACD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D925FD" w:rsidRDefault="00025D56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25FD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781" w:type="dxa"/>
            <w:vAlign w:val="center"/>
          </w:tcPr>
          <w:p w:rsidR="00025D56" w:rsidRPr="00D925FD" w:rsidRDefault="00C22926" w:rsidP="002F7F3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925FD">
              <w:rPr>
                <w:rFonts w:eastAsia="Times New Roman"/>
                <w:b/>
                <w:color w:val="000000"/>
                <w:sz w:val="28"/>
                <w:szCs w:val="28"/>
              </w:rPr>
              <w:t>10320-16</w:t>
            </w:r>
          </w:p>
          <w:p w:rsidR="00D93ACD" w:rsidRPr="00D925FD" w:rsidRDefault="00025D56" w:rsidP="002F7F3D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D925FD">
              <w:rPr>
                <w:rFonts w:eastAsia="Times New Roman"/>
                <w:b/>
                <w:color w:val="000000"/>
                <w:sz w:val="28"/>
                <w:szCs w:val="28"/>
              </w:rPr>
              <w:t>Elektronikai berendezések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D925FD" w:rsidRDefault="00D93ACD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D925FD" w:rsidTr="00D925FD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D925FD" w:rsidRDefault="003F3D20" w:rsidP="002F7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D925FD" w:rsidRDefault="00025D56" w:rsidP="002F7F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25FD">
              <w:rPr>
                <w:sz w:val="24"/>
                <w:szCs w:val="24"/>
              </w:rPr>
              <w:t>288</w:t>
            </w:r>
          </w:p>
        </w:tc>
        <w:tc>
          <w:tcPr>
            <w:tcW w:w="4781" w:type="dxa"/>
            <w:vAlign w:val="center"/>
          </w:tcPr>
          <w:p w:rsidR="003F3D20" w:rsidRPr="00D925FD" w:rsidRDefault="00025D56" w:rsidP="002F7F3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925FD">
              <w:rPr>
                <w:rFonts w:eastAsia="Times New Roman"/>
                <w:bCs/>
                <w:color w:val="000000"/>
                <w:sz w:val="24"/>
                <w:szCs w:val="24"/>
              </w:rPr>
              <w:t>Elektronika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D925FD" w:rsidRDefault="003F3D20" w:rsidP="002F7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C22926" w:rsidRDefault="00D93ACD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105</w:t>
            </w:r>
          </w:p>
        </w:tc>
        <w:tc>
          <w:tcPr>
            <w:tcW w:w="4781" w:type="dxa"/>
            <w:vAlign w:val="center"/>
          </w:tcPr>
          <w:p w:rsidR="00D93ACD" w:rsidRPr="00567BE7" w:rsidRDefault="00025D56" w:rsidP="002F7F3D">
            <w:pPr>
              <w:spacing w:line="276" w:lineRule="auto"/>
              <w:jc w:val="center"/>
              <w:rPr>
                <w:i/>
              </w:rPr>
            </w:pPr>
            <w:r w:rsidRPr="00025D56">
              <w:rPr>
                <w:rFonts w:eastAsia="Times New Roman"/>
                <w:color w:val="000000"/>
                <w:sz w:val="20"/>
                <w:szCs w:val="20"/>
              </w:rPr>
              <w:t>Áramkörök építése, üzemeltetése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6979A1" w:rsidRDefault="006979A1" w:rsidP="002F7F3D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79A1">
              <w:rPr>
                <w:rFonts w:eastAsia="Calibri"/>
                <w:sz w:val="20"/>
                <w:szCs w:val="20"/>
                <w:lang w:eastAsia="en-US"/>
              </w:rPr>
              <w:t>Nyomtatott áramkörök gyártása, előkészítése. Folírozott</w:t>
            </w:r>
            <w:r w:rsidR="002F7F3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04B9E">
              <w:rPr>
                <w:rFonts w:eastAsia="Calibri"/>
                <w:sz w:val="20"/>
                <w:szCs w:val="20"/>
                <w:lang w:eastAsia="en-US"/>
              </w:rPr>
              <w:t>lemezek előkészítése</w:t>
            </w:r>
            <w:r w:rsidRPr="006979A1">
              <w:rPr>
                <w:rFonts w:eastAsia="Calibri"/>
                <w:sz w:val="20"/>
                <w:szCs w:val="20"/>
                <w:lang w:eastAsia="en-US"/>
              </w:rPr>
              <w:t>. A fóliamintázat kialakítása. A szitanyomás technológiájának alkalmazása. Eszközök, segédanyagok felhasználása a műveletekhez.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C22926" w:rsidRDefault="00D93ACD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C22926" w:rsidRDefault="00D93ACD" w:rsidP="002F7F3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93ACD" w:rsidRPr="00AA2B5E" w:rsidRDefault="006979A1" w:rsidP="002F7F3D">
            <w:pPr>
              <w:spacing w:line="276" w:lineRule="auto"/>
              <w:jc w:val="both"/>
              <w:rPr>
                <w:b/>
              </w:rPr>
            </w:pPr>
            <w:r w:rsidRPr="006979A1">
              <w:rPr>
                <w:rFonts w:eastAsia="Calibri"/>
                <w:sz w:val="20"/>
                <w:szCs w:val="20"/>
                <w:lang w:eastAsia="en-US"/>
              </w:rPr>
              <w:t>Nyomtatott áramkörök gyártása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Nyomtatott áramkörök maratása. </w:t>
            </w:r>
            <w:r w:rsidRPr="006979A1">
              <w:rPr>
                <w:rFonts w:eastAsia="Calibri"/>
                <w:sz w:val="20"/>
                <w:szCs w:val="20"/>
                <w:lang w:eastAsia="en-US"/>
              </w:rPr>
              <w:t>Forra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sztandó felületek előkészítése. </w:t>
            </w:r>
            <w:r w:rsidRPr="006979A1">
              <w:rPr>
                <w:rFonts w:eastAsia="Calibri"/>
                <w:sz w:val="20"/>
                <w:szCs w:val="20"/>
                <w:lang w:eastAsia="en-US"/>
              </w:rPr>
              <w:t>Tisztítá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s, folyasztószer, védő bevonat. </w:t>
            </w:r>
            <w:r w:rsidRPr="006979A1">
              <w:rPr>
                <w:rFonts w:eastAsia="Calibri"/>
                <w:sz w:val="20"/>
                <w:szCs w:val="20"/>
                <w:lang w:eastAsia="en-US"/>
              </w:rPr>
              <w:t>Nyomtatott áramkörök megmunkálása, illesztése, rögzítése.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2F7F3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2F7F3D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3D2251" w:rsidRDefault="003D2251" w:rsidP="002F7F3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2251">
              <w:rPr>
                <w:rFonts w:eastAsia="Calibri"/>
                <w:sz w:val="20"/>
                <w:szCs w:val="20"/>
                <w:lang w:eastAsia="en-US"/>
              </w:rPr>
              <w:t xml:space="preserve">Nyomtatott áramkörök gyártása. Kivezetések előkészítése, szerelési magasság, olvashatóság, szerelési sorrend, polaritás, alkatrész beültetés, alkatrészlábak lecsípése. 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704B9E" w:rsidRDefault="00C26B36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D2251">
              <w:rPr>
                <w:rFonts w:eastAsia="Calibri"/>
                <w:sz w:val="20"/>
                <w:szCs w:val="20"/>
                <w:lang w:eastAsia="en-US"/>
              </w:rPr>
              <w:t>Kezelőszervek, csatlakozók, kijelzők, kábelezések beépítése azalkatrészválasztás szemp</w:t>
            </w:r>
            <w:r w:rsidR="002F7F3D">
              <w:rPr>
                <w:rFonts w:eastAsia="Calibri"/>
                <w:sz w:val="20"/>
                <w:szCs w:val="20"/>
                <w:lang w:eastAsia="en-US"/>
              </w:rPr>
              <w:t>ontjainak figyelembe vételével.</w:t>
            </w:r>
            <w:r w:rsidRPr="003D2251">
              <w:rPr>
                <w:rFonts w:eastAsia="Calibri"/>
                <w:sz w:val="20"/>
                <w:szCs w:val="20"/>
                <w:lang w:eastAsia="en-US"/>
              </w:rPr>
              <w:t xml:space="preserve"> Névleges érték, tűrés, terhelhetőség, alkatrészek jelölése. A gyártási munka dokumentálása.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704B9E" w:rsidRDefault="00C26B36" w:rsidP="002F7F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4B9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Áramköri modulok üzembe helyezése. </w:t>
            </w:r>
            <w:r w:rsidRPr="00704B9E">
              <w:rPr>
                <w:rFonts w:eastAsia="Calibri"/>
                <w:color w:val="000000"/>
                <w:sz w:val="20"/>
                <w:szCs w:val="20"/>
                <w:lang w:eastAsia="en-US"/>
              </w:rPr>
              <w:t>Készre szerelt nyomtatott áramkör ellenőrzése (vizuálisan). Készre szerelt nyomtatott áramkör feszültség alá helyezése (nyugalmi áramfelvétel mérése). 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AA2B5E" w:rsidRDefault="00C26B36" w:rsidP="002F7F3D">
            <w:pPr>
              <w:spacing w:line="276" w:lineRule="auto"/>
              <w:jc w:val="both"/>
              <w:rPr>
                <w:b/>
              </w:rPr>
            </w:pPr>
            <w:r w:rsidRPr="00704B9E">
              <w:rPr>
                <w:rFonts w:eastAsia="Calibri"/>
                <w:color w:val="000000"/>
                <w:sz w:val="20"/>
                <w:szCs w:val="20"/>
                <w:lang w:eastAsia="en-US"/>
              </w:rPr>
              <w:t>Az áramkör funkcionális vizsgálata. Bemeneti jellemzők (vizsgáló jelek) kiválasztása, meghatározása és beállítása. Kimeneti jellemzők (válaszjelek) mérése. A mérési eredmények kiértékelése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04B9E">
              <w:rPr>
                <w:rFonts w:eastAsia="Calibri"/>
                <w:color w:val="000000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AA2B5E" w:rsidRDefault="00C26B36" w:rsidP="002F7F3D">
            <w:pPr>
              <w:spacing w:line="276" w:lineRule="auto"/>
              <w:jc w:val="both"/>
              <w:rPr>
                <w:b/>
              </w:rPr>
            </w:pPr>
            <w:r w:rsidRPr="00704B9E">
              <w:rPr>
                <w:rFonts w:eastAsia="Calibri"/>
                <w:color w:val="000000"/>
                <w:sz w:val="20"/>
                <w:szCs w:val="20"/>
                <w:lang w:eastAsia="en-US"/>
              </w:rPr>
              <w:t>Az áramkör funkcionális vizsgálata. Bemeneti jellemzők (vizsgáló jelek) kiválasztása, meghatározása és beállítása. Kimeneti jellemzők (válaszjelek) mérése. A mérési eredmények kiértékelése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04B9E">
              <w:rPr>
                <w:rFonts w:eastAsia="Calibri"/>
                <w:color w:val="000000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C26B36" w:rsidRDefault="00C26B36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C26B3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Berendezés összeszerelése és üzembe helyezése. </w:t>
            </w:r>
            <w:r w:rsidRPr="00C26B36">
              <w:rPr>
                <w:rFonts w:eastAsia="Calibri"/>
                <w:color w:val="000000"/>
                <w:sz w:val="20"/>
                <w:szCs w:val="20"/>
                <w:lang w:eastAsia="en-US"/>
              </w:rPr>
              <w:t>Áramköri modulok beépítése.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AA2B5E" w:rsidRDefault="00C26B36" w:rsidP="002F7F3D">
            <w:pPr>
              <w:spacing w:line="276" w:lineRule="auto"/>
              <w:jc w:val="both"/>
              <w:rPr>
                <w:b/>
              </w:rPr>
            </w:pPr>
            <w:r w:rsidRPr="00C26B3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Berendezés összeszerelése és üzembe helyezése. </w:t>
            </w:r>
            <w:r w:rsidRPr="00C26B36">
              <w:rPr>
                <w:rFonts w:eastAsia="Calibri"/>
                <w:color w:val="000000"/>
                <w:sz w:val="20"/>
                <w:szCs w:val="20"/>
                <w:lang w:eastAsia="en-US"/>
              </w:rPr>
              <w:t>Áramköri modulok beépítése.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C26B36" w:rsidRDefault="00C26B36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lang w:eastAsia="hi-IN" w:bidi="hi-IN"/>
              </w:rPr>
            </w:pPr>
            <w:r w:rsidRPr="00C26B3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Berendezés összeszerelése és üzembe helyezése. </w:t>
            </w:r>
            <w:r w:rsidRPr="00C26B36">
              <w:rPr>
                <w:rFonts w:eastAsia="Calibri"/>
                <w:color w:val="000000"/>
                <w:sz w:val="20"/>
                <w:szCs w:val="20"/>
                <w:lang w:eastAsia="en-US"/>
              </w:rPr>
              <w:t>Kezelőszervek beépítése, csatlakoztatása.</w:t>
            </w:r>
            <w:r w:rsidR="002F7F3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26B36">
              <w:rPr>
                <w:rFonts w:eastAsia="Calibri"/>
                <w:color w:val="000000"/>
                <w:sz w:val="20"/>
                <w:szCs w:val="20"/>
                <w:lang w:eastAsia="en-US"/>
              </w:rPr>
              <w:t>Be- és kimeneti csatlakozási felületek kialakítása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AA2B5E" w:rsidRDefault="00C26B36" w:rsidP="002F7F3D">
            <w:pPr>
              <w:spacing w:line="276" w:lineRule="auto"/>
              <w:jc w:val="both"/>
              <w:rPr>
                <w:b/>
              </w:rPr>
            </w:pPr>
            <w:r w:rsidRPr="00C26B3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Berendezés összeszerelése és üzembe helyezése.</w:t>
            </w:r>
            <w:r w:rsidR="002F7F3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26B36">
              <w:rPr>
                <w:rFonts w:eastAsia="Calibri"/>
                <w:color w:val="000000"/>
                <w:sz w:val="20"/>
                <w:szCs w:val="20"/>
                <w:lang w:eastAsia="en-US"/>
              </w:rPr>
              <w:t>Speciális funkciójú kiegészítő elemek beépítése</w:t>
            </w:r>
            <w:r w:rsidR="000E4471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2F7F3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A</w:t>
            </w:r>
            <w:r w:rsidR="002F7F3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munka dokumentálása.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C95305" w:rsidRDefault="000E4471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C26B3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Berendezés összeszerelése és üzembe helyezése.</w:t>
            </w:r>
            <w:r w:rsidR="002F7F3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95305">
              <w:rPr>
                <w:rFonts w:eastAsia="Calibri"/>
                <w:color w:val="000000"/>
                <w:sz w:val="20"/>
                <w:szCs w:val="20"/>
                <w:lang w:eastAsia="en-US"/>
              </w:rPr>
              <w:t>A berendezés készre szerelése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2F7F3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AA2B5E" w:rsidRDefault="000E4471" w:rsidP="002F7F3D">
            <w:pPr>
              <w:spacing w:line="276" w:lineRule="auto"/>
              <w:jc w:val="both"/>
              <w:rPr>
                <w:b/>
              </w:rPr>
            </w:pPr>
            <w:r w:rsidRPr="00C9530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Hibakeresés. </w:t>
            </w:r>
            <w:r w:rsidRPr="00C95305">
              <w:rPr>
                <w:rFonts w:eastAsia="Calibri"/>
                <w:color w:val="000000"/>
                <w:sz w:val="20"/>
                <w:szCs w:val="20"/>
                <w:lang w:eastAsia="en-US"/>
              </w:rPr>
              <w:t>Kapcsolási rajz alapján történő hibakeresés. Hibás javítási egység (alkatrész vagy modul) meghatározása. A munka dokumentálása.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0E4471" w:rsidRDefault="000E4471" w:rsidP="002F7F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E4471">
              <w:rPr>
                <w:rFonts w:eastAsia="Calibri"/>
                <w:color w:val="000000"/>
                <w:sz w:val="20"/>
                <w:szCs w:val="20"/>
                <w:lang w:eastAsia="en-US"/>
              </w:rPr>
              <w:t>A megállapított hibahely javítása az előírt technológiának megfelelően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95305">
              <w:rPr>
                <w:rFonts w:eastAsia="Calibri"/>
                <w:color w:val="000000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0B709F">
        <w:trPr>
          <w:trHeight w:val="794"/>
        </w:trPr>
        <w:tc>
          <w:tcPr>
            <w:tcW w:w="661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25D56" w:rsidRPr="00AA2B5E" w:rsidRDefault="000E4471" w:rsidP="002F7F3D">
            <w:pPr>
              <w:spacing w:line="276" w:lineRule="auto"/>
              <w:jc w:val="both"/>
              <w:rPr>
                <w:b/>
              </w:rPr>
            </w:pPr>
            <w:r w:rsidRPr="000E4471">
              <w:rPr>
                <w:rFonts w:eastAsia="Calibri"/>
                <w:color w:val="000000"/>
                <w:sz w:val="20"/>
                <w:szCs w:val="20"/>
                <w:lang w:eastAsia="en-US"/>
              </w:rPr>
              <w:t>A javított áramkör, berendezés beüzemelése.</w:t>
            </w:r>
            <w:r w:rsidR="002F7F3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4471">
              <w:rPr>
                <w:rFonts w:eastAsia="Calibri"/>
                <w:color w:val="000000"/>
                <w:sz w:val="20"/>
                <w:szCs w:val="20"/>
                <w:lang w:eastAsia="en-US"/>
              </w:rPr>
              <w:t>Funkcionális ellenőrző mérések elvégzése.</w:t>
            </w:r>
            <w:r w:rsidR="002F7F3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4471">
              <w:rPr>
                <w:rFonts w:eastAsia="Calibri"/>
                <w:color w:val="000000"/>
                <w:sz w:val="20"/>
                <w:szCs w:val="20"/>
                <w:lang w:eastAsia="en-US"/>
              </w:rPr>
              <w:t>A javítási művelet dokumentálása.</w:t>
            </w:r>
          </w:p>
        </w:tc>
        <w:tc>
          <w:tcPr>
            <w:tcW w:w="846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C22926" w:rsidRDefault="00264B0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112</w:t>
            </w:r>
          </w:p>
        </w:tc>
        <w:tc>
          <w:tcPr>
            <w:tcW w:w="4781" w:type="dxa"/>
            <w:vAlign w:val="center"/>
          </w:tcPr>
          <w:p w:rsidR="00264B0B" w:rsidRPr="003F3D20" w:rsidRDefault="00025D56" w:rsidP="002F7F3D">
            <w:pPr>
              <w:spacing w:line="276" w:lineRule="auto"/>
              <w:jc w:val="center"/>
              <w:rPr>
                <w:i/>
              </w:rPr>
            </w:pPr>
            <w:r w:rsidRPr="00025D56">
              <w:rPr>
                <w:rFonts w:eastAsia="Times New Roman"/>
                <w:color w:val="000000"/>
                <w:sz w:val="20"/>
                <w:szCs w:val="20"/>
              </w:rPr>
              <w:t>Elektronikai áramkörök vizsgálata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D925FD" w:rsidRDefault="003F44B2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F44B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Kétpólusok építése, mérése. Aktív kétpólusok vizsgálata. Passzív kétpólusok vizsgálata. A munka dokumentálása.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3F44B2" w:rsidRDefault="003F44B2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F44B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Félvezető diódák vizsgálata. Félvezető dióda nyitó karakterisztika felvétele. 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D925FD" w:rsidRDefault="00995D6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Speciális diódák vizsgálata. Zener diódák mérése. Tűsdiódák mérése. 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995D6F" w:rsidRDefault="00995D6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Speciális diódák vizsgálata. Kapacitásdiódák mérése.Alagútdiódák mérése. Schottky –diódák mérése. 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995D6F" w:rsidRDefault="00995D6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Bipoláris tranzisztorok vizsgálata. A bipoláris tranzisztor műszaki adatainak értelmezése katalógus alapján. A tranzisztor jelleggörbéi. A bipoláris tranzisztor karakterisztikájának felvétele.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995D6F" w:rsidRDefault="00995D6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Erősítő alapkapcsolások bipoláris tranzisztorral. Közös emitteres alapkapcsolás vizsgálata. Munkaponti adatok mérése. Erősítő jellemzők mérése. Frekvenciaátvitel mérése.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995D6F" w:rsidRDefault="00995D6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Erősítő alapkapcsolások bipoláris tranzisztorral.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Közös bázisú </w:t>
            </w: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alapkapcsolás vizsgálata. Munkaponti adatok mérése. Erősítő jellemzők mérése. Frekvenciaátvitel mérése.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995D6F" w:rsidRDefault="00995D6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Erősítő alapkapcs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olások bipoláris tranzisztorral. Közös kollektorú </w:t>
            </w: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alapkapcsolás vizsgálata. Munkaponti adatok mérése. Erősítő jellemzők mérése. Frekvenciaátvitel mérése.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A4032" w:rsidRDefault="003A4032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Unipoláris tranzisztorok vizsgálata. Záróréteges térvezérlésű tranzisztorok.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Jelleggörbék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adatok</w:t>
            </w: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határadatok értelmezése katalógus alapján.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A4032" w:rsidRDefault="003A4032" w:rsidP="002F7F3D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MOSFET tranzisztorok viz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sgálata. Jelleggörbék, adatok, </w:t>
            </w: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határadatok felvétele.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A4032" w:rsidRDefault="003A4032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Erősítő alapkapcsolások vizsgálata térvezérlésű tranzisztorral.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Source-</w:t>
            </w: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kapcsolású erősítőfokozat vizsgálata. Munkaponti adatok mérése. Erősítő jellemzők mérése. Frekvenciaátvitel mérése.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3A4032" w:rsidP="002F7F3D">
            <w:pPr>
              <w:spacing w:line="276" w:lineRule="auto"/>
              <w:jc w:val="both"/>
              <w:rPr>
                <w:b/>
              </w:rPr>
            </w:pP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Erősítő alapkapcsolások vizsgálata térvezérlésű tranzisztorral.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Source-</w:t>
            </w: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kapcsolású erősítőfokozat vizsgálata. Munkaponti adatok mérése. Erősítő jellemzők mérése. Frekvenciaátvitel mérése.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A4032" w:rsidRDefault="003A4032" w:rsidP="002F7F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Erősítő alapkapcsolások vizsgálata térvezérlésű tranzisztorral. Gate-kapcsolású erősítőfokozat vizsgálata. Munkaponti adatok mérése. Erősítő jellemzők mérése. Frekvenciaátvitel mérése.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A4032" w:rsidRDefault="003A4032" w:rsidP="002F7F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Erősítő alapkapcsolások vizsgálata térvezérlésű tranzisztorral. Gate-kapcsolású erősítőfokozat vizsgálata. Munkaponti adatok mérése. Erősítő jellemzők mérése. Frekvenciaátvitel mérése.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3A4032" w:rsidP="002F7F3D">
            <w:pPr>
              <w:spacing w:line="276" w:lineRule="auto"/>
              <w:jc w:val="both"/>
              <w:rPr>
                <w:b/>
              </w:rPr>
            </w:pP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Erősítő alapkapcsolások vizsgálata térvezérlésű tranzisztorral.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Drain-</w:t>
            </w: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kapcsolású erősítőfokozat vizsgálata. Munkaponti adatok mérése. Erősítő jellemzők mérése. Frekvenciaátvitel mérése.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3A4032" w:rsidP="002F7F3D">
            <w:pPr>
              <w:spacing w:line="276" w:lineRule="auto"/>
              <w:jc w:val="both"/>
              <w:rPr>
                <w:b/>
              </w:rPr>
            </w:pP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Erősítő alapkapcsolások vizsgálata térvezérlésű tranzisztorral.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Drain-</w:t>
            </w: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kapcsolású erősítőfokozat vizsgálata. Munkaponti adatok mérése. Erősítő jellemzők mérése. Frekvenciaátvitel mérése.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D56" w:rsidTr="00D925F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25D56" w:rsidRPr="00C22926" w:rsidRDefault="00025D56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71</w:t>
            </w:r>
          </w:p>
        </w:tc>
        <w:tc>
          <w:tcPr>
            <w:tcW w:w="4781" w:type="dxa"/>
            <w:vAlign w:val="center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  <w:r w:rsidRPr="00025D56">
              <w:rPr>
                <w:rFonts w:eastAsia="Times New Roman"/>
                <w:color w:val="000000"/>
                <w:sz w:val="20"/>
                <w:szCs w:val="20"/>
              </w:rPr>
              <w:t>Műszaki dokumentáció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25D56" w:rsidRPr="00AA2B5E" w:rsidRDefault="00025D56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E73CAF" w:rsidRDefault="00E73CA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számítógépes szimuláció alkalmazása. A szimuláció fogalmának értelmezése, a szimulációs szoftverek fő jellemzőinek vizsgálata. A szimuláció szintjeinek elemzése. Szimuláció alkalmazása az elektronikában. Az áramköri szimuláció alkalmazásának előnyei, alkalmazásának korlátai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.Áramköri szintű szimuláció, logikai szintű szimuláció, kevert módú szimuláció alkalmazása.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E73CAF" w:rsidRDefault="00E73CA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analízis üzemmódjainak vizsgálata. Egyenáramú (DC) analízis. Váltakozó áramú (AC) analízis. Tranziens analízis. A munka 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D925FD" w:rsidRDefault="00E73CA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 konkrét (EWB, TINA stb.) áramköri szimulációs program vizsgálata. Munkaablak,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alkatrészkészlet. Mérőműszerek kezelése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E73CAF" w:rsidRDefault="00E73CA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Áramkörök építése, a szimulációs program használata. Alkatrész – és áramkörkönyvtár használata. Az alkatrészek jellemzőinek vizsgálata. Az áramköri könyvtár használata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áramkörök analízis üzemmódjainak kiválasztása és használata.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A munka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lastRenderedPageBreak/>
              <w:t>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E73CAF" w:rsidP="002F7F3D">
            <w:pPr>
              <w:spacing w:line="276" w:lineRule="auto"/>
              <w:jc w:val="both"/>
              <w:rPr>
                <w:b/>
              </w:rPr>
            </w:pP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Áramkörök építése, a szimulációs program használata. Alkatrész – és áramkörkönyvtár használata. Az alkatrészek jellemzőinek vizsgálata. Az áramköri könyvtár használata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áramkörök analízis üzemmódjainak kiválasztása és használata.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E73CAF" w:rsidP="002F7F3D">
            <w:pPr>
              <w:spacing w:line="276" w:lineRule="auto"/>
              <w:jc w:val="both"/>
              <w:rPr>
                <w:b/>
              </w:rPr>
            </w:pP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Áramkörök építése, a szimulációs program használata. Alkatrész – és áramkörkönyvtár használata. Az alkatrészek jellemzőinek vizsgálata. Az áramköri könyvtár használata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áramkörök analízis üzemmódjainak kiválasztása és használata.</w:t>
            </w:r>
            <w:r w:rsidR="00834B9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D925FD" w:rsidRDefault="00E73CAF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3CA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Áramköri modulok (makrók ) létrehozása és használata</w:t>
            </w:r>
            <w:r w:rsidRPr="00E73CAF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834B9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A602A" w:rsidRPr="002A602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2A602A" w:rsidRDefault="002A602A" w:rsidP="002F7F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A602A">
              <w:rPr>
                <w:rFonts w:eastAsia="Calibri"/>
                <w:sz w:val="20"/>
                <w:szCs w:val="20"/>
                <w:lang w:eastAsia="en-US"/>
              </w:rPr>
              <w:t>Egyszerű áramkör műszaki dokumentációjának elkészítése. A villamos berendezések dokumentációi, a kapcsolási rajz jellemzői, elkészítési szempontok. Elektronikai alkatrészek rajzj</w:t>
            </w:r>
            <w:r>
              <w:rPr>
                <w:rFonts w:eastAsia="Calibri"/>
                <w:sz w:val="20"/>
                <w:szCs w:val="20"/>
                <w:lang w:eastAsia="en-US"/>
              </w:rPr>
              <w:t>elei, az alkatrészek jellemzői. Kapcsolási rajz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2A602A" w:rsidRDefault="002A602A" w:rsidP="002F7F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A602A">
              <w:rPr>
                <w:rFonts w:eastAsia="Calibri"/>
                <w:sz w:val="20"/>
                <w:szCs w:val="20"/>
                <w:lang w:eastAsia="en-US"/>
              </w:rPr>
              <w:t>Az alkatrészjegyzék, a jellemzők feltüntetése; az alkatrészjegy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zék elkészítésének szempontjai. </w:t>
            </w:r>
            <w:r w:rsidRPr="002A602A">
              <w:rPr>
                <w:rFonts w:eastAsia="Calibri"/>
                <w:sz w:val="20"/>
                <w:szCs w:val="20"/>
                <w:lang w:eastAsia="en-US"/>
              </w:rPr>
              <w:t>Áramkörtervező CAD tervezőrendszer felépítése, beállításai. A kapcsolási rajz elkészítésének szempontjai, a szerkesztő program kezelése.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2A602A" w:rsidRDefault="002A602A" w:rsidP="002F7F3D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A602A">
              <w:rPr>
                <w:rFonts w:eastAsia="Calibri"/>
                <w:sz w:val="20"/>
                <w:szCs w:val="20"/>
                <w:lang w:eastAsia="en-US"/>
              </w:rPr>
              <w:t>Alkatrész-, kötés-, és hibal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ista készítése. </w:t>
            </w:r>
            <w:r w:rsidRPr="002A602A">
              <w:rPr>
                <w:rFonts w:eastAsia="Calibri"/>
                <w:sz w:val="20"/>
                <w:szCs w:val="20"/>
                <w:lang w:eastAsia="en-US"/>
              </w:rPr>
              <w:t>A PCB kezelése. Az alkatrészek elhelyezése, tervezési szempontok. Az automatikus huzalozás. Nyomtatás, nyomtatatási formák betartása</w:t>
            </w:r>
            <w:r w:rsidRPr="002A602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22926" w:rsidRDefault="00090A1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2A602A" w:rsidRPr="00D925FD" w:rsidRDefault="002A602A" w:rsidP="002F7F3D">
            <w:pPr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2A602A">
              <w:rPr>
                <w:rFonts w:eastAsia="Calibri"/>
                <w:sz w:val="20"/>
                <w:szCs w:val="20"/>
                <w:lang w:eastAsia="en-US"/>
              </w:rPr>
              <w:t>Alkatrész-, kötés-, és hibal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ista készítése. </w:t>
            </w:r>
            <w:r w:rsidRPr="002A602A">
              <w:rPr>
                <w:rFonts w:eastAsia="Calibri"/>
                <w:sz w:val="20"/>
                <w:szCs w:val="20"/>
                <w:lang w:eastAsia="en-US"/>
              </w:rPr>
              <w:t>A PCB kezelése. Az alkatrészek elhelyezése, tervezési szempontok. Az automatikus huzalozás. Nyomtatás, nyomtatatási formák betartása</w:t>
            </w:r>
            <w:r w:rsidRPr="002A602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RPr="00D925FD" w:rsidTr="00D925F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6199E" w:rsidRPr="00D925FD" w:rsidRDefault="0006199E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6199E" w:rsidRPr="00D925FD" w:rsidRDefault="001A2D30" w:rsidP="008C52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25FD">
              <w:rPr>
                <w:b/>
                <w:sz w:val="28"/>
                <w:szCs w:val="28"/>
              </w:rPr>
              <w:t>30</w:t>
            </w:r>
            <w:r w:rsidR="008C52C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781" w:type="dxa"/>
            <w:vAlign w:val="center"/>
          </w:tcPr>
          <w:p w:rsidR="0006199E" w:rsidRPr="00D925FD" w:rsidRDefault="00D925FD" w:rsidP="002F7F3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10321-16</w:t>
            </w:r>
          </w:p>
          <w:p w:rsidR="0006199E" w:rsidRPr="00D925FD" w:rsidRDefault="0006199E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25FD">
              <w:rPr>
                <w:rFonts w:eastAsia="Times New Roman"/>
                <w:b/>
                <w:color w:val="000000"/>
                <w:sz w:val="28"/>
                <w:szCs w:val="28"/>
              </w:rPr>
              <w:t>Áramkörök ipari alkalmazása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6199E" w:rsidRPr="00D925FD" w:rsidRDefault="0006199E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199E" w:rsidRPr="00D925FD" w:rsidTr="00D925FD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6199E" w:rsidRPr="00D925FD" w:rsidRDefault="0006199E" w:rsidP="002F7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199E" w:rsidRPr="00D925FD" w:rsidRDefault="001A2D30" w:rsidP="008C52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25FD">
              <w:rPr>
                <w:sz w:val="24"/>
                <w:szCs w:val="24"/>
              </w:rPr>
              <w:t>30</w:t>
            </w:r>
            <w:r w:rsidR="008C52CF">
              <w:rPr>
                <w:sz w:val="24"/>
                <w:szCs w:val="24"/>
              </w:rPr>
              <w:t>7</w:t>
            </w:r>
          </w:p>
        </w:tc>
        <w:tc>
          <w:tcPr>
            <w:tcW w:w="4781" w:type="dxa"/>
            <w:vAlign w:val="center"/>
          </w:tcPr>
          <w:p w:rsidR="0006199E" w:rsidRPr="00D925FD" w:rsidRDefault="0006199E" w:rsidP="002F7F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25FD">
              <w:rPr>
                <w:rFonts w:eastAsia="Times New Roman"/>
                <w:bCs/>
                <w:color w:val="000000"/>
                <w:sz w:val="24"/>
                <w:szCs w:val="24"/>
              </w:rPr>
              <w:t>Ipari alkalmazástechnika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6199E" w:rsidRPr="00D925FD" w:rsidRDefault="0006199E" w:rsidP="002F7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199E" w:rsidTr="00D925F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104</w:t>
            </w:r>
          </w:p>
        </w:tc>
        <w:tc>
          <w:tcPr>
            <w:tcW w:w="4781" w:type="dxa"/>
            <w:vAlign w:val="center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  <w:r w:rsidRPr="0006199E">
              <w:rPr>
                <w:rFonts w:eastAsia="Times New Roman"/>
                <w:color w:val="000000"/>
                <w:sz w:val="20"/>
                <w:szCs w:val="20"/>
              </w:rPr>
              <w:t>Tápegységek mérése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6199E" w:rsidRPr="00BB6460" w:rsidRDefault="00BB6460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6460">
              <w:rPr>
                <w:rFonts w:eastAsia="Calibri"/>
                <w:sz w:val="20"/>
                <w:szCs w:val="20"/>
                <w:lang w:eastAsia="en-US"/>
              </w:rPr>
              <w:t>Egyszerű egyenirányítók vizsgálata. Egyutas egyenirányító vizsgálata.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 nélkül.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pufferkondenzátorral. Búgófeszültség mérése különböző kondenzátor és ellenállásértékek (időállandó esetén).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BB6460" w:rsidRDefault="00BB6460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6460">
              <w:rPr>
                <w:rFonts w:eastAsia="Calibri"/>
                <w:sz w:val="20"/>
                <w:szCs w:val="20"/>
                <w:lang w:eastAsia="en-US"/>
              </w:rPr>
              <w:t>Középkivezetéses, kétutas egyenirányító vizsgálata.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 nélkül.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pufferkondenzátorral. Búgófeszültség mérése különböző kondenzátor és ellenállásértékek (időállandó esetén).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BB6460" w:rsidRDefault="009D7E3D" w:rsidP="002F7F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460">
              <w:rPr>
                <w:rFonts w:eastAsia="Calibri"/>
                <w:sz w:val="20"/>
                <w:szCs w:val="20"/>
                <w:lang w:eastAsia="en-US"/>
              </w:rPr>
              <w:t>Középkivezetéses, kétutas egyenirányító vizsgálata.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 nélkül. Jelalakvizsgála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tpufferkondenzátorral. Búgófeszültség mérése különböző kondenzátor és ellenállásértékek (időállandó esetén).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BB6460" w:rsidRDefault="009D7E3D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6460">
              <w:rPr>
                <w:rFonts w:eastAsia="Calibri"/>
                <w:sz w:val="20"/>
                <w:szCs w:val="20"/>
                <w:lang w:eastAsia="en-US"/>
              </w:rPr>
              <w:t>Graetz-hidas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egyenirányító vizsgálata.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 nélkül.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pufferkondenzátorral. Búgófeszültség mérése különböző kondenzátor és ellenállásértékek (időállandó esetén).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9D7E3D" w:rsidRDefault="009D7E3D" w:rsidP="002F7F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460">
              <w:rPr>
                <w:rFonts w:eastAsia="Calibri"/>
                <w:sz w:val="20"/>
                <w:szCs w:val="20"/>
                <w:lang w:eastAsia="en-US"/>
              </w:rPr>
              <w:t>Graetz-hidas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egyenirányító vizsgálata.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 nélkül.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pufferkondenzátorral. Búgófeszültség mérése különböző kondenzátor és ellenállásértékek (időállandó esetén).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AA2B5E" w:rsidRDefault="009D7E3D" w:rsidP="002F7F3D">
            <w:pPr>
              <w:spacing w:line="276" w:lineRule="auto"/>
              <w:jc w:val="both"/>
              <w:rPr>
                <w:b/>
              </w:rPr>
            </w:pPr>
            <w:r w:rsidRPr="00BB6460">
              <w:rPr>
                <w:rFonts w:eastAsia="Calibri"/>
                <w:sz w:val="20"/>
                <w:szCs w:val="20"/>
                <w:lang w:eastAsia="en-US"/>
              </w:rPr>
              <w:t>Feszültségtöbbszöröző vizsgálata. Műveleti erősítős egyenirányító kapcsolások vizsgálata. Műveleti erősítős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egyenirányító vizsgálata.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 nélkül.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pufferkondenzátorral. Búgófeszültség mérése különböző kondenzátor és ellenállásértékek (időállandó esetén).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AA2B5E" w:rsidRDefault="009D7E3D" w:rsidP="002F7F3D">
            <w:pPr>
              <w:spacing w:line="276" w:lineRule="auto"/>
              <w:jc w:val="both"/>
              <w:rPr>
                <w:b/>
              </w:rPr>
            </w:pPr>
            <w:r w:rsidRPr="00BB6460">
              <w:rPr>
                <w:rFonts w:eastAsia="Calibri"/>
                <w:sz w:val="20"/>
                <w:szCs w:val="20"/>
                <w:lang w:eastAsia="en-US"/>
              </w:rPr>
              <w:t>Feszültségtöbbszöröző vizsgálata. Műveleti erősítős egyenirányító kapcsolások vizsgálata. Műveleti erősítős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egyenirányító vizsgálata.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 nélkül.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pufferkondenzátorral. Búgófeszültség mérése különböző kondenzátor és ellenállásértékek (időállandó esetén).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AA2B5E" w:rsidRDefault="009D7E3D" w:rsidP="002F7F3D">
            <w:pPr>
              <w:spacing w:line="276" w:lineRule="auto"/>
              <w:jc w:val="both"/>
              <w:rPr>
                <w:b/>
              </w:rPr>
            </w:pPr>
            <w:r w:rsidRPr="009D7E3D">
              <w:rPr>
                <w:rFonts w:eastAsia="Calibri"/>
                <w:sz w:val="20"/>
                <w:szCs w:val="20"/>
                <w:lang w:eastAsia="en-US"/>
              </w:rPr>
              <w:t>Átlagértékmérő műveleti erősítős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kétutas egyenirányító vizsgálata.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 nélkül. Jelalakvizsgálat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pufferkondenzátorral. Búgófeszültség mérése különböző kondenzátor és ellenállásértékek (időállandó esetén).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9D7E3D" w:rsidRDefault="009D7E3D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7E3D">
              <w:rPr>
                <w:rFonts w:eastAsia="Calibri"/>
                <w:sz w:val="20"/>
                <w:szCs w:val="20"/>
                <w:lang w:eastAsia="en-US"/>
              </w:rPr>
              <w:t>Stabilizátorok mérése. Elemi stabilizátorok vizsgálata. Terhelőáram és stabilizált kimeneti feszültség mérése különböző bemeneti feszültségek estén.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9D7E3D" w:rsidRDefault="009D7E3D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7E3D">
              <w:rPr>
                <w:rFonts w:eastAsia="Calibri"/>
                <w:sz w:val="20"/>
                <w:szCs w:val="20"/>
                <w:lang w:eastAsia="en-US"/>
              </w:rPr>
              <w:t>Áteresztő tranzisztoros stabilizátor vizsgálata. Terhelőáram és stabilizált kimeneti feszültség mérése különböző terhelő ellenállások esetén.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D7E3D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9D7E3D" w:rsidRDefault="009D7E3D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7E3D">
              <w:rPr>
                <w:rFonts w:eastAsia="Calibri"/>
                <w:sz w:val="20"/>
                <w:szCs w:val="20"/>
                <w:lang w:eastAsia="en-US"/>
              </w:rPr>
              <w:t>Tranzisztor disszipációs teljesítményének meghatározása. Integrált stabilizátorok vizsgálata. Terhelőáram és stabilizált kimeneti feszültség mérése különböző terhelő ellenállások esetén.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D7E3D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D729FE" w:rsidRDefault="009D7E3D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7E3D">
              <w:rPr>
                <w:rFonts w:eastAsia="Calibri"/>
                <w:sz w:val="20"/>
                <w:szCs w:val="20"/>
                <w:lang w:eastAsia="en-US"/>
              </w:rPr>
              <w:t>Maximális terhelőáramnál 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bemin</w:t>
            </w:r>
            <w:r w:rsidRPr="009D7E3D">
              <w:rPr>
                <w:rFonts w:eastAsia="Calibri"/>
                <w:sz w:val="20"/>
                <w:szCs w:val="20"/>
                <w:lang w:eastAsia="en-US"/>
              </w:rPr>
              <w:t xml:space="preserve"> meghatározása</w:t>
            </w:r>
            <w:r w:rsidRPr="00D729FE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9D7E3D">
              <w:rPr>
                <w:rFonts w:eastAsia="Calibri"/>
                <w:sz w:val="20"/>
                <w:szCs w:val="20"/>
                <w:lang w:eastAsia="en-US"/>
              </w:rPr>
              <w:t>Stabilizált 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ki</w:t>
            </w:r>
            <w:r w:rsidRPr="009D7E3D">
              <w:rPr>
                <w:rFonts w:eastAsia="Calibri"/>
                <w:sz w:val="20"/>
                <w:szCs w:val="20"/>
                <w:lang w:eastAsia="en-US"/>
              </w:rPr>
              <w:t xml:space="preserve"> mérése maximális terhelőáramnál a tápfeszültség növelésekor</w:t>
            </w:r>
            <w:r w:rsidRPr="00D729FE">
              <w:rPr>
                <w:rFonts w:eastAsia="Calibri"/>
                <w:sz w:val="20"/>
                <w:szCs w:val="20"/>
                <w:lang w:eastAsia="en-US"/>
              </w:rPr>
              <w:t>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D729FE" w:rsidRDefault="00D729FE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29FE">
              <w:rPr>
                <w:rFonts w:eastAsia="Calibri"/>
                <w:sz w:val="20"/>
                <w:szCs w:val="20"/>
                <w:lang w:eastAsia="en-US"/>
              </w:rPr>
              <w:t>Kapcsolóüzemű stabilizátorok vizsgálata. Feszültségcsökkentő kapcsolóüzemű stabilizátor.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D729FE" w:rsidRDefault="00D729FE" w:rsidP="002F7F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729FE">
              <w:rPr>
                <w:rFonts w:eastAsia="Calibri"/>
                <w:sz w:val="20"/>
                <w:szCs w:val="20"/>
                <w:lang w:eastAsia="en-US"/>
              </w:rPr>
              <w:t>Kapcsolóüzemű stabilizátorok vizsgálata.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729FE">
              <w:rPr>
                <w:rFonts w:eastAsia="Calibri"/>
                <w:sz w:val="20"/>
                <w:szCs w:val="20"/>
                <w:lang w:eastAsia="en-US"/>
              </w:rPr>
              <w:t>Feszültségnövelő kapcsolóüzemű stabilizátor.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D729FE" w:rsidRDefault="00D729FE" w:rsidP="002F7F3D">
            <w:pPr>
              <w:adjustRightInd w:val="0"/>
              <w:spacing w:line="276" w:lineRule="auto"/>
              <w:ind w:left="1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29FE">
              <w:rPr>
                <w:rFonts w:eastAsia="Calibri"/>
                <w:sz w:val="20"/>
                <w:szCs w:val="20"/>
                <w:lang w:eastAsia="en-US"/>
              </w:rPr>
              <w:t>Visszahajló jelleggörbéjű túláramvédelem vizsgálata. Mérési jegyzőkönyv felvétele.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mérési jegyzőkönyvek elhelyezése és nyilvántartása a portfolióban.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D925F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105</w:t>
            </w:r>
          </w:p>
        </w:tc>
        <w:tc>
          <w:tcPr>
            <w:tcW w:w="4781" w:type="dxa"/>
            <w:vAlign w:val="center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  <w:r w:rsidRPr="0006199E">
              <w:rPr>
                <w:rFonts w:eastAsia="Times New Roman"/>
                <w:color w:val="000000"/>
                <w:sz w:val="20"/>
                <w:szCs w:val="20"/>
              </w:rPr>
              <w:t>Oszcillátor mérése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1A3467" w:rsidRDefault="001A3467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A3467">
              <w:rPr>
                <w:rFonts w:eastAsia="Calibri"/>
                <w:sz w:val="20"/>
                <w:szCs w:val="20"/>
                <w:lang w:eastAsia="en-US"/>
              </w:rPr>
              <w:t>Az oszcilláció feltételeinek vizsgálata. A rezgési frekvencia mérése. A rezgési feltételek vizsgálata. Amplitúdó-feltétel. Fázisfeltétel.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Torzítás mérése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Frekvenciastabilitás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Amplitúdó-stabilitás mérése.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729FE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A76470" w:rsidRDefault="001A3467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A3467">
              <w:rPr>
                <w:rFonts w:eastAsia="Calibri"/>
                <w:sz w:val="20"/>
                <w:szCs w:val="20"/>
                <w:lang w:eastAsia="en-US"/>
              </w:rPr>
              <w:t>LC oszcillátorok jellemzőinek mérése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Szelektív erősítő és amplitúdóhatárolás mérése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Pr="00834B94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ki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mérése különböző frekvenciák esetén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834B94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hangolási frekvencia meghatározása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(U</w:t>
            </w:r>
            <w:r w:rsidRPr="00834B94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kimax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="00834B94"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ki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834B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be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mérése f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frekvencián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A76470" w:rsidRDefault="00A76470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A3467">
              <w:rPr>
                <w:rFonts w:eastAsia="Calibri"/>
                <w:sz w:val="20"/>
                <w:szCs w:val="20"/>
                <w:lang w:eastAsia="en-US"/>
              </w:rPr>
              <w:t>LC oszcillátorok jellemzőinek mérése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Szelektív erősítő és amplitúdóhatárolás mérése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ki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mérése különböző frekvenciák esetén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f0 hangolási frekvencia meghatározása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(U</w:t>
            </w:r>
            <w:r w:rsidRPr="00A52C95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kimax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ki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be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mérése f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frekvencián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 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A76470" w:rsidRDefault="00A76470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A3467">
              <w:rPr>
                <w:rFonts w:eastAsia="Calibri"/>
                <w:sz w:val="20"/>
                <w:szCs w:val="20"/>
                <w:lang w:eastAsia="en-US"/>
              </w:rPr>
              <w:t>LC oszcillátorok jellemzőinek mérése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Sávközépi A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 erősítés meghatározása. Az erősítő sávszélességének mérése.Mérési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6199E" w:rsidTr="000B709F">
        <w:trPr>
          <w:trHeight w:val="794"/>
        </w:trPr>
        <w:tc>
          <w:tcPr>
            <w:tcW w:w="661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199E" w:rsidRPr="00C22926" w:rsidRDefault="0006199E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6199E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6199E" w:rsidRPr="00A76470" w:rsidRDefault="00A76470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76470">
              <w:rPr>
                <w:rFonts w:eastAsia="Calibri"/>
                <w:sz w:val="20"/>
                <w:szCs w:val="20"/>
                <w:lang w:eastAsia="en-US"/>
              </w:rPr>
              <w:t>Colpitts-oszcillátor mérése. Áramfelvétel mérése. Munkaponti adatok meghatározása.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 visszacsatolt feszültség mérése.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Visszacsatoló hálózat a</w:t>
            </w:r>
            <w:r w:rsidR="00A52C95"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 átvitelének meghatározása.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6199E" w:rsidRPr="00AA2B5E" w:rsidRDefault="0006199E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A2B5E" w:rsidRDefault="00A52C95" w:rsidP="002F7F3D">
            <w:pPr>
              <w:spacing w:line="276" w:lineRule="auto"/>
              <w:jc w:val="both"/>
              <w:rPr>
                <w:b/>
              </w:rPr>
            </w:pPr>
            <w:r w:rsidRPr="00A76470">
              <w:rPr>
                <w:rFonts w:eastAsia="Calibri"/>
                <w:sz w:val="20"/>
                <w:szCs w:val="20"/>
                <w:lang w:eastAsia="en-US"/>
              </w:rPr>
              <w:t>Colpitts-oszcillátor mérése. Áramfelvétel mérése. Munkaponti adatok meghatározása.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 visszacsatolt feszültség mérése.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Visszacsatoló hálózat a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 átvitelének meghatározása.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76470" w:rsidRDefault="00A76470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76470">
              <w:rPr>
                <w:rFonts w:eastAsia="Calibri"/>
                <w:sz w:val="20"/>
                <w:szCs w:val="20"/>
                <w:lang w:eastAsia="en-US"/>
              </w:rPr>
              <w:t>RC-oszcillátorok jellemzőink mérése. Szűrőkapcsolások jellemzőinek mérése.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Feszültségátvitel (csillapítás) mérése. Fázismenet mérése.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A2B5E" w:rsidRDefault="00A76470" w:rsidP="002F7F3D">
            <w:pPr>
              <w:spacing w:line="276" w:lineRule="auto"/>
              <w:jc w:val="both"/>
              <w:rPr>
                <w:b/>
              </w:rPr>
            </w:pPr>
            <w:r w:rsidRPr="00A76470">
              <w:rPr>
                <w:rFonts w:eastAsia="Calibri"/>
                <w:sz w:val="20"/>
                <w:szCs w:val="20"/>
                <w:lang w:eastAsia="en-US"/>
              </w:rPr>
              <w:t>RC-oszcillátorok jellemzőink mérése. Szűrőkapcsolások jellemzőinek mérése.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Feszültségátvitel (csillapítás) mérése. Fázismenet mérése.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76470" w:rsidRDefault="00A76470" w:rsidP="00A52C95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76470">
              <w:rPr>
                <w:rFonts w:eastAsia="Calibri"/>
                <w:sz w:val="20"/>
                <w:szCs w:val="20"/>
                <w:lang w:eastAsia="en-US"/>
              </w:rPr>
              <w:t>Fázistolós oszcillátor mérése. 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 visszacsatolt feszültség mérése f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 frekvencián.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Visszacsatoló hálózat 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="00A52C95"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 átvitelének meghatározása.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BC516A" w:rsidRDefault="00BC516A" w:rsidP="00A52C95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516A">
              <w:rPr>
                <w:rFonts w:eastAsia="Calibri"/>
                <w:sz w:val="20"/>
                <w:szCs w:val="20"/>
                <w:lang w:eastAsia="en-US"/>
              </w:rPr>
              <w:t>Az erősítésszabályozás nélküli erősítő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u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 xml:space="preserve"> feszültségerősítésének és fázistolásának mérése. Amplitúdó-szabályozás vizsgálata. 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A2B5E" w:rsidRDefault="00A52C95" w:rsidP="002F7F3D">
            <w:pPr>
              <w:spacing w:line="276" w:lineRule="auto"/>
              <w:jc w:val="both"/>
              <w:rPr>
                <w:b/>
              </w:rPr>
            </w:pPr>
            <w:r w:rsidRPr="00BC516A">
              <w:rPr>
                <w:rFonts w:eastAsia="Calibri"/>
                <w:sz w:val="20"/>
                <w:szCs w:val="20"/>
                <w:lang w:eastAsia="en-US"/>
              </w:rPr>
              <w:t>Az erősítésszabályozás nélküli erősítő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u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 xml:space="preserve"> feszültségerősítésének és fázistolásának mérése. Amplitúdó-szabályozás vizsgálata. 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BC516A" w:rsidRDefault="00BC516A" w:rsidP="00A52C95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516A">
              <w:rPr>
                <w:rFonts w:eastAsia="Calibri"/>
                <w:sz w:val="20"/>
                <w:szCs w:val="20"/>
                <w:lang w:eastAsia="en-US"/>
              </w:rPr>
              <w:t>Wien-hídas oszcillátor mérése. Wien osztó átvitelének mérése különböző frekvencián.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A maximális átvitelhez tartozó frekvencia meghatározása. 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 xml:space="preserve"> visszacsatolt feszültség mérése f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 xml:space="preserve"> frekvencián. Visszacsatoló hálózat 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="00A52C95"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 xml:space="preserve"> átvitelének meghatározása. 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A2B5E" w:rsidRDefault="00A52C95" w:rsidP="002F7F3D">
            <w:pPr>
              <w:spacing w:line="276" w:lineRule="auto"/>
              <w:jc w:val="both"/>
              <w:rPr>
                <w:b/>
              </w:rPr>
            </w:pPr>
            <w:r w:rsidRPr="00BC516A">
              <w:rPr>
                <w:rFonts w:eastAsia="Calibri"/>
                <w:sz w:val="20"/>
                <w:szCs w:val="20"/>
                <w:lang w:eastAsia="en-US"/>
              </w:rPr>
              <w:t>Wien-hídas oszcillátor mérése. Wien osztó átvitelének mérése különböző frekvencián.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A maximális átvitelhez tartozó frekvencia meghatározása. U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 xml:space="preserve"> visszacsatolt feszültség mérése f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 xml:space="preserve"> frekvencián. Visszacsatoló hálózat 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A52C9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v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 xml:space="preserve"> átvitelének meghatározása. 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BC516A" w:rsidRDefault="00BC516A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516A">
              <w:rPr>
                <w:rFonts w:eastAsia="Calibri"/>
                <w:sz w:val="20"/>
                <w:szCs w:val="20"/>
                <w:lang w:eastAsia="en-US"/>
              </w:rPr>
              <w:t>Kristályoszcillátorok vizsgálata. Kristályoszcillátor jellemzőinek meghatározása. 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BC516A" w:rsidRDefault="00BC516A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516A">
              <w:rPr>
                <w:rFonts w:eastAsia="Calibri"/>
                <w:sz w:val="20"/>
                <w:szCs w:val="20"/>
                <w:lang w:eastAsia="en-US"/>
              </w:rPr>
              <w:t>Kristályoszcillátorok vizsgálata. Kristályoszcillátor jellemzőinek meghatározása. 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D925F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8C52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9</w:t>
            </w:r>
            <w:r w:rsidR="008C52C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vAlign w:val="center"/>
          </w:tcPr>
          <w:p w:rsidR="003400AF" w:rsidRPr="00AA2B5E" w:rsidRDefault="00BC516A" w:rsidP="002F7F3D">
            <w:pPr>
              <w:spacing w:line="276" w:lineRule="auto"/>
              <w:jc w:val="center"/>
              <w:rPr>
                <w:b/>
              </w:rPr>
            </w:pPr>
            <w:r w:rsidRPr="00BC516A">
              <w:rPr>
                <w:rFonts w:eastAsia="Times New Roman"/>
                <w:color w:val="000000"/>
                <w:sz w:val="20"/>
                <w:szCs w:val="20"/>
              </w:rPr>
              <w:t>Impulzustechnikai 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BC516A" w:rsidRDefault="001C67BB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Impulzus</w:t>
            </w:r>
            <w:r w:rsidR="00BC516A" w:rsidRPr="00BC516A">
              <w:rPr>
                <w:rFonts w:eastAsia="Calibri"/>
                <w:sz w:val="20"/>
                <w:szCs w:val="20"/>
                <w:lang w:eastAsia="en-US"/>
              </w:rPr>
              <w:t>jellemzők mérése. Felfutási idő.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C516A" w:rsidRPr="00BC516A">
              <w:rPr>
                <w:rFonts w:eastAsia="Calibri"/>
                <w:sz w:val="20"/>
                <w:szCs w:val="20"/>
                <w:lang w:eastAsia="en-US"/>
              </w:rPr>
              <w:t>Lefutási idő. Túllövés. Tetőesés. Impulzus idő.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C516A" w:rsidRPr="00BC516A">
              <w:rPr>
                <w:rFonts w:eastAsia="Calibri"/>
                <w:sz w:val="20"/>
                <w:szCs w:val="20"/>
                <w:lang w:eastAsia="en-US"/>
              </w:rPr>
              <w:t>Periódus idő. Impulzus ismétlődési frekvencia.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C516A" w:rsidRPr="00BC516A">
              <w:rPr>
                <w:rFonts w:eastAsia="Calibri"/>
                <w:sz w:val="20"/>
                <w:szCs w:val="20"/>
                <w:lang w:eastAsia="en-US"/>
              </w:rPr>
              <w:t>Kitöltési tényező. 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1C67BB" w:rsidRDefault="001C67BB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C67BB">
              <w:rPr>
                <w:rFonts w:eastAsia="Calibri"/>
                <w:sz w:val="20"/>
                <w:szCs w:val="20"/>
                <w:lang w:eastAsia="en-US"/>
              </w:rPr>
              <w:t>Aktív és passzív jelformáló áramkörök vizsgálata.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C67BB">
              <w:rPr>
                <w:rFonts w:eastAsia="Calibri"/>
                <w:sz w:val="20"/>
                <w:szCs w:val="20"/>
                <w:lang w:eastAsia="en-US"/>
              </w:rPr>
              <w:t>Lineáris jelformáló áramkörök vizsgálata. Differenciáló áramkör mérése. Integráló áramkör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6C7E01" w:rsidRDefault="006C7E01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C67BB">
              <w:rPr>
                <w:rFonts w:eastAsia="Calibri"/>
                <w:sz w:val="20"/>
                <w:szCs w:val="20"/>
                <w:lang w:eastAsia="en-US"/>
              </w:rPr>
              <w:t>Aktív és passzív jelformáló áramkörök vizsgálata.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Nemlineáris jelformáló áramkörök vizsgálata.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="00D925FD">
              <w:rPr>
                <w:rFonts w:eastAsia="Calibri"/>
                <w:sz w:val="20"/>
                <w:szCs w:val="20"/>
                <w:lang w:eastAsia="en-US"/>
              </w:rPr>
              <w:t>élvezető dióda kapcsolóüzemben.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Sorsos diódás vágókapcsolás mérése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Jelalak. Vágási szint meghatározás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a.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D54C53" w:rsidRDefault="006C7E01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C7E01">
              <w:rPr>
                <w:rFonts w:eastAsia="Calibri"/>
                <w:sz w:val="20"/>
                <w:szCs w:val="20"/>
                <w:lang w:eastAsia="en-US"/>
              </w:rPr>
              <w:t>Párhuzamos diódás vágókapcsolás mérése.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Jelalak. Vágási szint meghatározása. 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D54C53" w:rsidRDefault="002E5CEE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Kettős vágókapcsolás mérése. Jelalak. Vágási szint meghatározása.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2E5CEE" w:rsidRDefault="00D54C53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Kettős vágókapcsolás mérése. Jelalak. Vágási szint meghatározása.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2E5CEE" w:rsidRDefault="00D54C53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Multivibrátorok vizsgálata. Tranzisztor kapcsolóüzemben. Astabil multivibrátor mérése. Működés vizsgálata. Munkaponti adatok. Impulzus fel-és lefutási idő. Impulzus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A52C95">
              <w:rPr>
                <w:rFonts w:eastAsia="Calibri"/>
                <w:sz w:val="20"/>
                <w:szCs w:val="20"/>
                <w:lang w:eastAsia="en-US"/>
              </w:rPr>
              <w:t xml:space="preserve">kitöltési tényező.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Ismétlődési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frekvencia. Kimeneti amplitúdó. Jelalak.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2E5CEE" w:rsidRDefault="00D54C53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Multivibrátorok vizsgálata. Tranzisztor kapcsolóüzemben. Astabil multivibrátor mérése. Működés vizsgálata. Munkaponti adatok. Impulzus fel-és lefutási idő. Impulzus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kitöltési tényező.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Ismétlődési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frekvencia. Kimeneti amplitúdó. Jelalak.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A2B5E" w:rsidRDefault="00D54C53" w:rsidP="002F7F3D">
            <w:pPr>
              <w:spacing w:line="276" w:lineRule="auto"/>
              <w:jc w:val="both"/>
              <w:rPr>
                <w:b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Multivibrátorok vizsgálata. Tranzisztor kapcsolóüzemben. Astabil multivibrátor mérése. Működés vizsgálata. Munkaponti adatok. Impulzus fel-és lefutási idő. Impulzus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kitöltési tényező.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Ismétlődési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frekvencia. Kimeneti amplitúdó. Jelalak.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A2B5E" w:rsidRDefault="00D54C53" w:rsidP="002F7F3D">
            <w:pPr>
              <w:spacing w:line="276" w:lineRule="auto"/>
              <w:jc w:val="both"/>
              <w:rPr>
                <w:b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Monostabil multivibrátor mérése. Működés vizsgálata. Munkaponti adatok. Impulzus fel-és lefutási idő. Impulzus-kitöltési tényező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ismétlődési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frekvencia. Kimeneti amplitúdó. Jelalak.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A2B5E" w:rsidRDefault="00D54C53" w:rsidP="002F7F3D">
            <w:pPr>
              <w:spacing w:line="276" w:lineRule="auto"/>
              <w:jc w:val="both"/>
              <w:rPr>
                <w:b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Monostabil multivibrátor mérése. Működés vizsgálata. Munkaponti adatok. Impulzus fel-és lefutási idő. Impulzus-kitöltési tényező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ismétlődési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frekvencia. Kimeneti amplitúdó. Jelalak.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2E5CEE" w:rsidRDefault="002E5CEE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Bistabil multivibrátor mérése. Működés vizsgálata. Munkaponti adatok. Impulzus fel-és lefutási idő. Impulzus-kitöltési tényező. Ismétlődési frekvencia.</w:t>
            </w:r>
            <w:r w:rsidR="00D54C53">
              <w:rPr>
                <w:rFonts w:eastAsia="Calibri"/>
                <w:sz w:val="20"/>
                <w:szCs w:val="20"/>
                <w:lang w:eastAsia="en-US"/>
              </w:rPr>
              <w:t xml:space="preserve"> Jelalak.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Kimeneti amplitúdó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AA2B5E" w:rsidRDefault="00D54C53" w:rsidP="002F7F3D">
            <w:pPr>
              <w:spacing w:line="276" w:lineRule="auto"/>
              <w:jc w:val="both"/>
              <w:rPr>
                <w:b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Bistabil multivibrátor mérése. Működés vizsgálata. Munkaponti adatok. Impulzus fel-és lefutási idő. Impulzus-kitöltési tényező. Ismétlődési frekvencia. Kimeneti amplitúdó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Jelelak. 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00AF" w:rsidTr="000B709F">
        <w:trPr>
          <w:trHeight w:val="794"/>
        </w:trPr>
        <w:tc>
          <w:tcPr>
            <w:tcW w:w="661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400A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400AF" w:rsidRPr="00D54C53" w:rsidRDefault="00D54C53" w:rsidP="002F7F3D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54C53">
              <w:rPr>
                <w:rFonts w:eastAsia="Calibri"/>
                <w:sz w:val="20"/>
                <w:szCs w:val="20"/>
                <w:lang w:eastAsia="en-US"/>
              </w:rPr>
              <w:t>Schmitt-trigger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400AF" w:rsidRPr="00AA2B5E" w:rsidRDefault="003400A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D925FD" w:rsidTr="00D925F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D925FD" w:rsidRDefault="00264B0B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D925FD" w:rsidRDefault="003400AF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25FD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3400AF" w:rsidRPr="00D925FD" w:rsidRDefault="00D925FD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D925FD" w:rsidRDefault="00264B0B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25FD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D925FD" w:rsidRDefault="00264B0B" w:rsidP="002F7F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0B709F">
        <w:trPr>
          <w:trHeight w:val="794"/>
        </w:trPr>
        <w:tc>
          <w:tcPr>
            <w:tcW w:w="661" w:type="dxa"/>
            <w:vAlign w:val="center"/>
          </w:tcPr>
          <w:p w:rsidR="00264B0B" w:rsidRPr="00C22926" w:rsidRDefault="00264B0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C22926" w:rsidRDefault="00264B0B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B03FAE" w:rsidP="002F7F3D">
            <w:pPr>
              <w:spacing w:line="276" w:lineRule="auto"/>
              <w:jc w:val="both"/>
              <w:rPr>
                <w:b/>
              </w:rPr>
            </w:pPr>
            <w:r w:rsidRPr="006979A1">
              <w:rPr>
                <w:rFonts w:eastAsia="Calibri"/>
                <w:sz w:val="20"/>
                <w:szCs w:val="20"/>
                <w:lang w:eastAsia="en-US"/>
              </w:rPr>
              <w:t>Nyomtatott áramkörök gyártása, előkészítése. Folírozott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lemezek előkészítése</w:t>
            </w:r>
            <w:r w:rsidRPr="006979A1">
              <w:rPr>
                <w:rFonts w:eastAsia="Calibri"/>
                <w:sz w:val="20"/>
                <w:szCs w:val="20"/>
                <w:lang w:eastAsia="en-US"/>
              </w:rPr>
              <w:t>. A fóliamintázat kialakítása. A szitanyomás technológiájának alkalmazása. Eszközök, segédanyagok felhasználása a műveletekhez.</w:t>
            </w:r>
          </w:p>
        </w:tc>
        <w:tc>
          <w:tcPr>
            <w:tcW w:w="846" w:type="dxa"/>
          </w:tcPr>
          <w:p w:rsidR="00264B0B" w:rsidRPr="00AA2B5E" w:rsidRDefault="00264B0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B03FAE" w:rsidP="002F7F3D">
            <w:pPr>
              <w:spacing w:line="276" w:lineRule="auto"/>
              <w:jc w:val="both"/>
              <w:rPr>
                <w:b/>
              </w:rPr>
            </w:pPr>
            <w:r w:rsidRPr="006979A1">
              <w:rPr>
                <w:rFonts w:eastAsia="Calibri"/>
                <w:sz w:val="20"/>
                <w:szCs w:val="20"/>
                <w:lang w:eastAsia="en-US"/>
              </w:rPr>
              <w:t>Nyomtatott áramkörök gyártása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Nyomtatott áramkörök maratása. </w:t>
            </w:r>
            <w:r w:rsidRPr="006979A1">
              <w:rPr>
                <w:rFonts w:eastAsia="Calibri"/>
                <w:sz w:val="20"/>
                <w:szCs w:val="20"/>
                <w:lang w:eastAsia="en-US"/>
              </w:rPr>
              <w:t>Forra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sztandó felületek előkészítése. </w:t>
            </w:r>
            <w:r w:rsidRPr="006979A1">
              <w:rPr>
                <w:rFonts w:eastAsia="Calibri"/>
                <w:sz w:val="20"/>
                <w:szCs w:val="20"/>
                <w:lang w:eastAsia="en-US"/>
              </w:rPr>
              <w:t>Tisztítá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s, folyasztószer, védő bevonat. </w:t>
            </w:r>
            <w:r w:rsidRPr="006979A1">
              <w:rPr>
                <w:rFonts w:eastAsia="Calibri"/>
                <w:sz w:val="20"/>
                <w:szCs w:val="20"/>
                <w:lang w:eastAsia="en-US"/>
              </w:rPr>
              <w:t>Nyomtatott áramkörök megmunkálása, illesztése, rögzítése.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B03FAE" w:rsidP="002F7F3D">
            <w:pPr>
              <w:spacing w:line="276" w:lineRule="auto"/>
              <w:jc w:val="both"/>
              <w:rPr>
                <w:b/>
              </w:rPr>
            </w:pPr>
            <w:r w:rsidRPr="003D2251">
              <w:rPr>
                <w:rFonts w:eastAsia="Calibri"/>
                <w:sz w:val="20"/>
                <w:szCs w:val="20"/>
                <w:lang w:eastAsia="en-US"/>
              </w:rPr>
              <w:t>Kezelőszervek, csatlakozók, kijelzők, kábelezések beépítése azalkatrészválasztás szemp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>ontjainak figyelembe vételével.</w:t>
            </w:r>
            <w:r w:rsidRPr="003D2251">
              <w:rPr>
                <w:rFonts w:eastAsia="Calibri"/>
                <w:sz w:val="20"/>
                <w:szCs w:val="20"/>
                <w:lang w:eastAsia="en-US"/>
              </w:rPr>
              <w:t xml:space="preserve"> Névleges érték, tűrés, </w:t>
            </w:r>
            <w:r w:rsidRPr="003D2251">
              <w:rPr>
                <w:rFonts w:eastAsia="Calibri"/>
                <w:sz w:val="20"/>
                <w:szCs w:val="20"/>
                <w:lang w:eastAsia="en-US"/>
              </w:rPr>
              <w:lastRenderedPageBreak/>
              <w:t>terhelhetőség, alkatrészek jelölése. A gyártási munka 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B03FAE" w:rsidP="002F7F3D">
            <w:pPr>
              <w:spacing w:line="276" w:lineRule="auto"/>
              <w:jc w:val="both"/>
              <w:rPr>
                <w:b/>
              </w:rPr>
            </w:pPr>
            <w:r w:rsidRPr="00704B9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Áramköri modulok üzembe helyezése. </w:t>
            </w:r>
            <w:r w:rsidRPr="00704B9E">
              <w:rPr>
                <w:rFonts w:eastAsia="Calibri"/>
                <w:color w:val="000000"/>
                <w:sz w:val="20"/>
                <w:szCs w:val="20"/>
                <w:lang w:eastAsia="en-US"/>
              </w:rPr>
              <w:t>Készre szerelt nyomtatott áramkör ellenőrzése (vizuálisan). Készre szerelt nyomtatott áramkör feszültség alá helyezése (nyugalmi áramfelvétel mérése).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B03FAE" w:rsidP="002F7F3D">
            <w:pPr>
              <w:spacing w:line="276" w:lineRule="auto"/>
              <w:jc w:val="both"/>
              <w:rPr>
                <w:b/>
              </w:rPr>
            </w:pPr>
            <w:r w:rsidRPr="00C26B3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Berendezés összeszerelése és üzembe helyezése. </w:t>
            </w:r>
            <w:r w:rsidRPr="00C26B36">
              <w:rPr>
                <w:rFonts w:eastAsia="Calibri"/>
                <w:color w:val="000000"/>
                <w:sz w:val="20"/>
                <w:szCs w:val="20"/>
                <w:lang w:eastAsia="en-US"/>
              </w:rPr>
              <w:t>Áramköri modulok beépítése.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D925FD" w:rsidRDefault="00B03FAE" w:rsidP="002F7F3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F44B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Kétpólusok építése, mérése. Aktív kétpólusok vizsgálata. Passzív kétpólusok vizsgálata. A munka dokumentálása.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F6D28" w:rsidP="002F7F3D">
            <w:pPr>
              <w:spacing w:line="276" w:lineRule="auto"/>
              <w:jc w:val="both"/>
              <w:rPr>
                <w:b/>
              </w:rPr>
            </w:pP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Bipoláris tranzisztorok vizsgálata. A bipoláris tranzisztor műszaki adatainak értelmezése katalógus alapján. A tranzisztor jelleggörbéi. A bipoláris tranzisztor karakterisztikájának felvétele.</w:t>
            </w:r>
            <w:r w:rsidR="004E406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F6D28" w:rsidP="002F7F3D">
            <w:pPr>
              <w:spacing w:line="276" w:lineRule="auto"/>
              <w:jc w:val="both"/>
              <w:rPr>
                <w:b/>
              </w:rPr>
            </w:pP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Erősítő alapkapcsolások bipoláris tranzisztorral.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Közös bázisú </w:t>
            </w: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alapkapcsolás vizsgálata. Munkaponti adatok mérése. Erősítő jellemzők mérése. Frekvenciaátvitel mérése.</w:t>
            </w:r>
            <w:r w:rsidR="004E406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95D6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F6D28" w:rsidP="002F7F3D">
            <w:pPr>
              <w:spacing w:line="276" w:lineRule="auto"/>
              <w:jc w:val="both"/>
              <w:rPr>
                <w:b/>
              </w:rPr>
            </w:pP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Erősítő alapkapcsolások vizsgálata térvezérlésű tranzisztorral.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Drain-</w:t>
            </w: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kapcsolású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Source-</w:t>
            </w: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kapcsolású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és Gate kapcsolású</w:t>
            </w:r>
            <w:r w:rsidRPr="003A403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erősítőfokozat vizsgálata. Munkaponti adatok mérése. Erősítő jellemzők mérése. Frekvenciaátvitel mérése.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F6D28" w:rsidP="002F7F3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gyenirányítók vizsgálata. Egy</w:t>
            </w:r>
            <w:r>
              <w:rPr>
                <w:rFonts w:eastAsia="Calibri"/>
                <w:sz w:val="20"/>
                <w:szCs w:val="20"/>
                <w:lang w:eastAsia="en-US"/>
              </w:rPr>
              <w:t>- és két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utas egyenirányító vizsgálata. Jelalakvizsgálat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 nélkül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pufferkondenzátorral. Búgófeszültség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 xml:space="preserve"> Mérési jegyzőkönyv felvétele.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F6D28" w:rsidP="002F7F3D">
            <w:pPr>
              <w:spacing w:line="276" w:lineRule="auto"/>
              <w:jc w:val="both"/>
              <w:rPr>
                <w:b/>
              </w:rPr>
            </w:pPr>
            <w:r w:rsidRPr="00BB6460">
              <w:rPr>
                <w:rFonts w:eastAsia="Calibri"/>
                <w:sz w:val="20"/>
                <w:szCs w:val="20"/>
                <w:lang w:eastAsia="en-US"/>
              </w:rPr>
              <w:t>Graetz-hidas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egyenirányító vizsgálata. Jelalakvizsgálatpufferkondenzátor nélkül. Jelalakvizsgála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B6460">
              <w:rPr>
                <w:rFonts w:eastAsia="Calibri"/>
                <w:sz w:val="20"/>
                <w:szCs w:val="20"/>
                <w:lang w:eastAsia="en-US"/>
              </w:rPr>
              <w:t>tpufferkondenzátorral. Búgófeszültség mérése különböző kondenzátor és ellenállásértékek (időállandó esetén). Mérési jegyzőkönyv felvétele.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F6D28" w:rsidP="002F7F3D">
            <w:pPr>
              <w:spacing w:line="276" w:lineRule="auto"/>
              <w:jc w:val="both"/>
              <w:rPr>
                <w:b/>
              </w:rPr>
            </w:pPr>
            <w:r w:rsidRPr="009D7E3D">
              <w:rPr>
                <w:rFonts w:eastAsia="Calibri"/>
                <w:sz w:val="20"/>
                <w:szCs w:val="20"/>
                <w:lang w:eastAsia="en-US"/>
              </w:rPr>
              <w:t>Stabilizátorok mérése. Elemi stabilizátorok vizsgálata. Terhelőáram és stabilizált kimeneti feszültség mérése különböző bemeneti feszültségek estén. Mérési jegyzőkönyv felvétele.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F6D28" w:rsidP="002F7F3D">
            <w:pPr>
              <w:spacing w:line="276" w:lineRule="auto"/>
              <w:jc w:val="both"/>
              <w:rPr>
                <w:b/>
              </w:rPr>
            </w:pPr>
            <w:r w:rsidRPr="001A3467">
              <w:rPr>
                <w:rFonts w:eastAsia="Calibri"/>
                <w:sz w:val="20"/>
                <w:szCs w:val="20"/>
                <w:lang w:eastAsia="en-US"/>
              </w:rPr>
              <w:t>LC oszcillátorok jellemzőinek mérése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Szelektív erősítő és amplitúdóhatárolás mérése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Pr="004E4066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ki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mérése különböző frekvenciák esetén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4E4066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hangolási frekvencia meghatározása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(U</w:t>
            </w:r>
            <w:r w:rsidRPr="004E4066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kimax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="004E4066" w:rsidRPr="004E4066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ki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>U</w:t>
            </w:r>
            <w:r w:rsidRPr="004E4066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be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mérése f</w:t>
            </w:r>
            <w:r w:rsidRPr="004E4066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1A3467">
              <w:rPr>
                <w:rFonts w:eastAsia="Calibri"/>
                <w:sz w:val="20"/>
                <w:szCs w:val="20"/>
                <w:lang w:eastAsia="en-US"/>
              </w:rPr>
              <w:t xml:space="preserve"> frekvencián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. Mérési jegyzőkönyv felvétele.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F6D28" w:rsidP="002F7F3D">
            <w:pPr>
              <w:spacing w:line="276" w:lineRule="auto"/>
              <w:jc w:val="both"/>
              <w:rPr>
                <w:b/>
              </w:rPr>
            </w:pPr>
            <w:r w:rsidRPr="00A76470">
              <w:rPr>
                <w:rFonts w:eastAsia="Calibri"/>
                <w:sz w:val="20"/>
                <w:szCs w:val="20"/>
                <w:lang w:eastAsia="en-US"/>
              </w:rPr>
              <w:t>RC-oszcillátorok jellemzőink mérése. Szűrőkapcsolások jellemzőinek mérése.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Feszültségátvitel (csillapítás) mérése. Fázismenet mérése.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76470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36D12" w:rsidP="002F7F3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Impulzus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jellemzők mérése. Felfutási idő.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Lefutási idő. Túllövés. Tetőesés. Impulzus idő.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Periódus idő. Impulzus ismétlődési frekvencia.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 xml:space="preserve">Kitöltési tényező. Mérési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lastRenderedPageBreak/>
              <w:t>jegyzőkönyv felvétele.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36D12" w:rsidP="002F7F3D">
            <w:pPr>
              <w:spacing w:line="276" w:lineRule="auto"/>
              <w:jc w:val="both"/>
              <w:rPr>
                <w:b/>
              </w:rPr>
            </w:pPr>
            <w:r w:rsidRPr="001C67BB">
              <w:rPr>
                <w:rFonts w:eastAsia="Calibri"/>
                <w:sz w:val="20"/>
                <w:szCs w:val="20"/>
                <w:lang w:eastAsia="en-US"/>
              </w:rPr>
              <w:t>Aktív és passzív jelformáló áramkörök vizsgálata. Lineáris jelformáló áramkörök vizsgálata. Differenciáló áramkör mérése. Integráló áramkör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C516A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36D12" w:rsidP="002F7F3D">
            <w:pPr>
              <w:spacing w:line="276" w:lineRule="auto"/>
              <w:jc w:val="both"/>
              <w:rPr>
                <w:b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Multivibrátorok vizsgálata. Tranzisztor kapcsolóüzemben. Astabil multivibrátor mérése. Működés vizsgálata. Munkaponti adatok. Impulzus fel-és lefutási idő. Impulzus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D925FD">
              <w:rPr>
                <w:rFonts w:eastAsia="Calibri"/>
                <w:sz w:val="20"/>
                <w:szCs w:val="20"/>
                <w:lang w:eastAsia="en-US"/>
              </w:rPr>
              <w:t>kitöltési tényező.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Ismétlődési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frekvencia. Kimeneti amplitúdó. Jelalak.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36D12" w:rsidP="002F7F3D">
            <w:pPr>
              <w:spacing w:line="276" w:lineRule="auto"/>
              <w:jc w:val="both"/>
              <w:rPr>
                <w:b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Monostabil multivibrátor mérése. Működés vizsgálata. Munkaponti adatok. Impulzus fel-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és lefutási idő. Impulzus-kitöltési tényező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ismétlődési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frekvencia. Kimeneti amplitúdó. Jelalak.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36D12" w:rsidP="002F7F3D">
            <w:pPr>
              <w:spacing w:line="276" w:lineRule="auto"/>
              <w:jc w:val="both"/>
              <w:rPr>
                <w:b/>
              </w:rPr>
            </w:pPr>
            <w:r w:rsidRPr="002E5CEE">
              <w:rPr>
                <w:rFonts w:eastAsia="Calibri"/>
                <w:sz w:val="20"/>
                <w:szCs w:val="20"/>
                <w:lang w:eastAsia="en-US"/>
              </w:rPr>
              <w:t>Bistabil multivibrátor mérése. Működés vizsgálata. Munkaponti adatok. Impulzus fel-</w:t>
            </w:r>
            <w:r w:rsidR="004E40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és lefutási idő. Impulzus-kitöltési tényező. Ismétlődési frekvencia.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Jelalak. </w:t>
            </w:r>
            <w:r w:rsidRPr="002E5CEE">
              <w:rPr>
                <w:rFonts w:eastAsia="Calibri"/>
                <w:sz w:val="20"/>
                <w:szCs w:val="20"/>
                <w:lang w:eastAsia="en-US"/>
              </w:rPr>
              <w:t>Kimeneti amplitúdó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C22926" w:rsidRDefault="000B709F" w:rsidP="002F7F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C22926" w:rsidRDefault="003400AF" w:rsidP="002F7F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2926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36D12" w:rsidP="002F7F3D">
            <w:pPr>
              <w:spacing w:line="276" w:lineRule="auto"/>
              <w:jc w:val="both"/>
              <w:rPr>
                <w:b/>
              </w:rPr>
            </w:pPr>
            <w:r w:rsidRPr="00D54C53">
              <w:rPr>
                <w:rFonts w:eastAsia="Calibri"/>
                <w:sz w:val="20"/>
                <w:szCs w:val="20"/>
                <w:lang w:eastAsia="en-US"/>
              </w:rPr>
              <w:t>Schmitt-trigger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C7E01">
              <w:rPr>
                <w:rFonts w:eastAsia="Calibri"/>
                <w:sz w:val="20"/>
                <w:szCs w:val="20"/>
                <w:lang w:eastAsia="en-US"/>
              </w:rPr>
              <w:t>Mérési jegyzőkönyv felvétele.</w:t>
            </w:r>
            <w:bookmarkStart w:id="0" w:name="_GoBack"/>
            <w:bookmarkEnd w:id="0"/>
          </w:p>
        </w:tc>
        <w:tc>
          <w:tcPr>
            <w:tcW w:w="846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2F7F3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925FD">
      <w:pgSz w:w="11906" w:h="16838"/>
      <w:pgMar w:top="709" w:right="964" w:bottom="709" w:left="964" w:header="624" w:footer="305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FED" w:rsidRDefault="00754FED" w:rsidP="00B2485D">
      <w:r>
        <w:separator/>
      </w:r>
    </w:p>
  </w:endnote>
  <w:endnote w:type="continuationSeparator" w:id="1">
    <w:p w:rsidR="00754FED" w:rsidRDefault="00754FE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F7F3D" w:rsidRDefault="00C42CD8" w:rsidP="00D4725F">
        <w:pPr>
          <w:pStyle w:val="llb"/>
          <w:ind w:left="420" w:firstLine="4536"/>
        </w:pPr>
        <w:fldSimple w:instr="PAGE   \* MERGEFORMAT">
          <w:r w:rsidR="00BF7C73">
            <w:rPr>
              <w:noProof/>
            </w:rPr>
            <w:t>4</w:t>
          </w:r>
        </w:fldSimple>
      </w:p>
      <w:p w:rsidR="002F7F3D" w:rsidRDefault="002F7F3D" w:rsidP="00157B7D">
        <w:pPr>
          <w:pStyle w:val="llb"/>
          <w:jc w:val="center"/>
        </w:pPr>
        <w:r>
          <w:t>3452203.10evf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FED" w:rsidRDefault="00754FED" w:rsidP="00B2485D">
      <w:r>
        <w:separator/>
      </w:r>
    </w:p>
  </w:footnote>
  <w:footnote w:type="continuationSeparator" w:id="1">
    <w:p w:rsidR="00754FED" w:rsidRDefault="00754FE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F3D" w:rsidRPr="00340762" w:rsidRDefault="002F7F3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5D56"/>
    <w:rsid w:val="00061263"/>
    <w:rsid w:val="0006199E"/>
    <w:rsid w:val="00090A1B"/>
    <w:rsid w:val="000A46D8"/>
    <w:rsid w:val="000B579E"/>
    <w:rsid w:val="000B709F"/>
    <w:rsid w:val="000C0C82"/>
    <w:rsid w:val="000E4471"/>
    <w:rsid w:val="001115AA"/>
    <w:rsid w:val="001411B8"/>
    <w:rsid w:val="00157B7D"/>
    <w:rsid w:val="00164A00"/>
    <w:rsid w:val="00183A93"/>
    <w:rsid w:val="00190D2B"/>
    <w:rsid w:val="001A2D30"/>
    <w:rsid w:val="001A3467"/>
    <w:rsid w:val="001C67BB"/>
    <w:rsid w:val="00230DC0"/>
    <w:rsid w:val="00264B0B"/>
    <w:rsid w:val="002A602A"/>
    <w:rsid w:val="002B6D9D"/>
    <w:rsid w:val="002E5CEE"/>
    <w:rsid w:val="002E6AD5"/>
    <w:rsid w:val="002F7F3D"/>
    <w:rsid w:val="00323678"/>
    <w:rsid w:val="00330B7C"/>
    <w:rsid w:val="003400AF"/>
    <w:rsid w:val="00340762"/>
    <w:rsid w:val="0035197E"/>
    <w:rsid w:val="00385B18"/>
    <w:rsid w:val="003A3CDC"/>
    <w:rsid w:val="003A4032"/>
    <w:rsid w:val="003C6965"/>
    <w:rsid w:val="003D2251"/>
    <w:rsid w:val="003F3D20"/>
    <w:rsid w:val="003F44B2"/>
    <w:rsid w:val="00416454"/>
    <w:rsid w:val="00424FB3"/>
    <w:rsid w:val="004A0B5B"/>
    <w:rsid w:val="004A1442"/>
    <w:rsid w:val="004C7770"/>
    <w:rsid w:val="004E4066"/>
    <w:rsid w:val="004F3AF4"/>
    <w:rsid w:val="00512211"/>
    <w:rsid w:val="0054740D"/>
    <w:rsid w:val="00567BE7"/>
    <w:rsid w:val="00572921"/>
    <w:rsid w:val="005F1E25"/>
    <w:rsid w:val="006979A1"/>
    <w:rsid w:val="006C3FF3"/>
    <w:rsid w:val="006C591C"/>
    <w:rsid w:val="006C7E01"/>
    <w:rsid w:val="00703883"/>
    <w:rsid w:val="00704B9E"/>
    <w:rsid w:val="00754FED"/>
    <w:rsid w:val="00834B94"/>
    <w:rsid w:val="00844B2E"/>
    <w:rsid w:val="008621EF"/>
    <w:rsid w:val="008B43EF"/>
    <w:rsid w:val="008C0910"/>
    <w:rsid w:val="008C52CF"/>
    <w:rsid w:val="008F034E"/>
    <w:rsid w:val="008F5660"/>
    <w:rsid w:val="00910FC3"/>
    <w:rsid w:val="00971AB4"/>
    <w:rsid w:val="00995D6F"/>
    <w:rsid w:val="009D7E3D"/>
    <w:rsid w:val="009E2592"/>
    <w:rsid w:val="009F0791"/>
    <w:rsid w:val="00A52C95"/>
    <w:rsid w:val="00A53D2C"/>
    <w:rsid w:val="00A76470"/>
    <w:rsid w:val="00AA2B5E"/>
    <w:rsid w:val="00AB22E3"/>
    <w:rsid w:val="00AF6D28"/>
    <w:rsid w:val="00B03D8D"/>
    <w:rsid w:val="00B03FAE"/>
    <w:rsid w:val="00B2485D"/>
    <w:rsid w:val="00BA2C74"/>
    <w:rsid w:val="00BB6460"/>
    <w:rsid w:val="00BC516A"/>
    <w:rsid w:val="00BF7A62"/>
    <w:rsid w:val="00BF7C73"/>
    <w:rsid w:val="00C22926"/>
    <w:rsid w:val="00C26B36"/>
    <w:rsid w:val="00C42CD8"/>
    <w:rsid w:val="00C6286A"/>
    <w:rsid w:val="00C95305"/>
    <w:rsid w:val="00CA663C"/>
    <w:rsid w:val="00D07254"/>
    <w:rsid w:val="00D30EE3"/>
    <w:rsid w:val="00D4725F"/>
    <w:rsid w:val="00D54C53"/>
    <w:rsid w:val="00D729FE"/>
    <w:rsid w:val="00D76165"/>
    <w:rsid w:val="00D925FD"/>
    <w:rsid w:val="00D93ACD"/>
    <w:rsid w:val="00DC4068"/>
    <w:rsid w:val="00DD7EBB"/>
    <w:rsid w:val="00DE6760"/>
    <w:rsid w:val="00E30A60"/>
    <w:rsid w:val="00E73CAF"/>
    <w:rsid w:val="00F1551A"/>
    <w:rsid w:val="00F22839"/>
    <w:rsid w:val="00F36D12"/>
    <w:rsid w:val="00F64AD2"/>
    <w:rsid w:val="00FC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740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4740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4740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4740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4740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4740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4740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4740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4740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4740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4740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59FE-D696-43A5-A130-FF167865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3203</Words>
  <Characters>22104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2017-10-05T11:10:00Z</dcterms:created>
  <dcterms:modified xsi:type="dcterms:W3CDTF">2017-10-05T11:10:00Z</dcterms:modified>
</cp:coreProperties>
</file>